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97" w:rsidRDefault="002A5F7F">
      <w:pPr>
        <w:rPr>
          <w:rFonts w:ascii="仿宋" w:eastAsia="仿宋" w:hAnsi="仿宋"/>
          <w:b/>
          <w:sz w:val="32"/>
          <w:szCs w:val="32"/>
        </w:rPr>
      </w:pPr>
      <w:r>
        <w:rPr>
          <w:rFonts w:ascii="仿宋" w:eastAsia="仿宋" w:hAnsi="仿宋" w:hint="eastAsia"/>
          <w:b/>
          <w:sz w:val="32"/>
          <w:szCs w:val="32"/>
        </w:rPr>
        <w:t>附件</w:t>
      </w:r>
      <w:r w:rsidR="00212065">
        <w:rPr>
          <w:rFonts w:ascii="仿宋" w:eastAsia="仿宋" w:hAnsi="仿宋" w:hint="eastAsia"/>
          <w:b/>
          <w:sz w:val="32"/>
          <w:szCs w:val="32"/>
        </w:rPr>
        <w:t>2</w:t>
      </w:r>
    </w:p>
    <w:p w:rsidR="00AD6097" w:rsidRDefault="00212065">
      <w:pPr>
        <w:jc w:val="center"/>
        <w:rPr>
          <w:rFonts w:ascii="华文中宋" w:eastAsia="华文中宋" w:hAnsi="华文中宋"/>
          <w:b/>
          <w:sz w:val="44"/>
          <w:szCs w:val="44"/>
        </w:rPr>
      </w:pPr>
      <w:r w:rsidRPr="00212065">
        <w:rPr>
          <w:rFonts w:ascii="华文中宋" w:eastAsia="华文中宋" w:hAnsi="华文中宋" w:hint="eastAsia"/>
          <w:b/>
          <w:sz w:val="44"/>
          <w:szCs w:val="44"/>
        </w:rPr>
        <w:t>辽宁理工职业大学章程</w:t>
      </w:r>
    </w:p>
    <w:p w:rsid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w:t>
      </w:r>
    </w:p>
    <w:p w:rsidR="00555D2D" w:rsidRPr="00555D2D" w:rsidRDefault="00555D2D" w:rsidP="00555D2D">
      <w:pPr>
        <w:ind w:right="160"/>
        <w:jc w:val="center"/>
        <w:rPr>
          <w:rFonts w:ascii="黑体" w:eastAsia="黑体" w:hAnsi="黑体"/>
          <w:sz w:val="32"/>
          <w:szCs w:val="32"/>
        </w:rPr>
      </w:pPr>
      <w:r w:rsidRPr="00555D2D">
        <w:rPr>
          <w:rFonts w:ascii="黑体" w:eastAsia="黑体" w:hAnsi="黑体" w:hint="eastAsia"/>
          <w:sz w:val="32"/>
          <w:szCs w:val="32"/>
        </w:rPr>
        <w:t>第一章</w:t>
      </w:r>
      <w:r w:rsidRPr="00555D2D">
        <w:rPr>
          <w:rFonts w:ascii="黑体" w:eastAsia="黑体" w:hAnsi="黑体" w:hint="eastAsia"/>
          <w:sz w:val="32"/>
          <w:szCs w:val="32"/>
        </w:rPr>
        <w:t xml:space="preserve">　</w:t>
      </w:r>
      <w:r w:rsidRPr="00555D2D">
        <w:rPr>
          <w:rFonts w:ascii="黑体" w:eastAsia="黑体" w:hAnsi="黑体" w:hint="eastAsia"/>
          <w:sz w:val="32"/>
          <w:szCs w:val="32"/>
        </w:rPr>
        <w:t>总 则</w:t>
      </w:r>
    </w:p>
    <w:p w:rsidR="00555D2D" w:rsidRPr="00555D2D"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555D2D">
        <w:rPr>
          <w:rFonts w:ascii="仿宋" w:eastAsia="仿宋" w:hAnsi="仿宋" w:hint="eastAsia"/>
          <w:b/>
          <w:sz w:val="32"/>
          <w:szCs w:val="32"/>
        </w:rPr>
        <w:t>第一条</w:t>
      </w:r>
      <w:r w:rsidRPr="00555D2D">
        <w:rPr>
          <w:rFonts w:ascii="仿宋" w:eastAsia="仿宋" w:hAnsi="仿宋" w:hint="eastAsia"/>
          <w:b/>
          <w:sz w:val="32"/>
          <w:szCs w:val="32"/>
        </w:rPr>
        <w:t xml:space="preserve">　</w:t>
      </w:r>
      <w:r w:rsidRPr="00555D2D">
        <w:rPr>
          <w:rFonts w:ascii="仿宋" w:eastAsia="仿宋" w:hAnsi="仿宋" w:hint="eastAsia"/>
          <w:b/>
          <w:sz w:val="32"/>
          <w:szCs w:val="32"/>
        </w:rPr>
        <w:t>法律依据</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为保障学校依法办学，促进学校健康可持续发展，根据《中华人民共和国高等教育法》《中华人民共和国民办教育促进法》《中华人民共和国民办教育促进法实施条例》等相关法律法规，参照《高等学校章程制定暂行办法》，制定本章程。</w:t>
      </w:r>
    </w:p>
    <w:p w:rsidR="00555D2D" w:rsidRPr="00555D2D"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555D2D">
        <w:rPr>
          <w:rFonts w:ascii="仿宋" w:eastAsia="仿宋" w:hAnsi="仿宋" w:hint="eastAsia"/>
          <w:b/>
          <w:sz w:val="32"/>
          <w:szCs w:val="32"/>
        </w:rPr>
        <w:t>第二条</w:t>
      </w:r>
      <w:r w:rsidRPr="00555D2D">
        <w:rPr>
          <w:rFonts w:ascii="仿宋" w:eastAsia="仿宋" w:hAnsi="仿宋" w:hint="eastAsia"/>
          <w:b/>
          <w:sz w:val="32"/>
          <w:szCs w:val="32"/>
        </w:rPr>
        <w:t xml:space="preserve">　</w:t>
      </w:r>
      <w:r w:rsidRPr="00555D2D">
        <w:rPr>
          <w:rFonts w:ascii="仿宋" w:eastAsia="仿宋" w:hAnsi="仿宋" w:hint="eastAsia"/>
          <w:b/>
          <w:sz w:val="32"/>
          <w:szCs w:val="32"/>
        </w:rPr>
        <w:t>校名与校址</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（一）校名:辽宁理工职业大学。英文名称：Liaoning  Vocational  University of Technology。</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（二）学校校址。学校南校区位于辽宁省锦州经济技术开发区西海路东段二号；北校区位于锦州滨海新区昆山路九号。学校网址为www.lndhdx.com。</w:t>
      </w:r>
    </w:p>
    <w:p w:rsidR="00555D2D" w:rsidRPr="00555D2D"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555D2D">
        <w:rPr>
          <w:rFonts w:ascii="仿宋" w:eastAsia="仿宋" w:hAnsi="仿宋" w:hint="eastAsia"/>
          <w:b/>
          <w:sz w:val="32"/>
          <w:szCs w:val="32"/>
        </w:rPr>
        <w:t>第三条</w:t>
      </w:r>
      <w:r>
        <w:rPr>
          <w:rFonts w:ascii="仿宋" w:eastAsia="仿宋" w:hAnsi="仿宋" w:hint="eastAsia"/>
          <w:b/>
          <w:sz w:val="32"/>
          <w:szCs w:val="32"/>
        </w:rPr>
        <w:t xml:space="preserve">　</w:t>
      </w:r>
      <w:r w:rsidRPr="00555D2D">
        <w:rPr>
          <w:rFonts w:ascii="仿宋" w:eastAsia="仿宋" w:hAnsi="仿宋" w:hint="eastAsia"/>
          <w:b/>
          <w:sz w:val="32"/>
          <w:szCs w:val="32"/>
        </w:rPr>
        <w:t>管理机关</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学校的主管单位是辽宁省教育厅，登记机关为辽宁省民政厅。 </w:t>
      </w:r>
    </w:p>
    <w:p w:rsidR="00555D2D" w:rsidRPr="004469F4"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4469F4">
        <w:rPr>
          <w:rFonts w:ascii="仿宋" w:eastAsia="仿宋" w:hAnsi="仿宋" w:hint="eastAsia"/>
          <w:b/>
          <w:sz w:val="32"/>
          <w:szCs w:val="32"/>
        </w:rPr>
        <w:t>第四条</w:t>
      </w:r>
      <w:r w:rsidR="004469F4">
        <w:rPr>
          <w:rFonts w:ascii="仿宋" w:eastAsia="仿宋" w:hAnsi="仿宋" w:hint="eastAsia"/>
          <w:b/>
          <w:sz w:val="32"/>
          <w:szCs w:val="32"/>
        </w:rPr>
        <w:t xml:space="preserve">　</w:t>
      </w:r>
      <w:r w:rsidRPr="004469F4">
        <w:rPr>
          <w:rFonts w:ascii="仿宋" w:eastAsia="仿宋" w:hAnsi="仿宋" w:hint="eastAsia"/>
          <w:b/>
          <w:sz w:val="32"/>
          <w:szCs w:val="32"/>
        </w:rPr>
        <w:t xml:space="preserve">学校性质与分类 </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（一）学校性质:学校是国家机构以外的社会组织和个人利用非国家财政经费，面向社会举办的民办本科层次职</w:t>
      </w:r>
      <w:r w:rsidRPr="00555D2D">
        <w:rPr>
          <w:rFonts w:ascii="仿宋" w:eastAsia="仿宋" w:hAnsi="仿宋" w:hint="eastAsia"/>
          <w:sz w:val="32"/>
          <w:szCs w:val="32"/>
        </w:rPr>
        <w:lastRenderedPageBreak/>
        <w:t xml:space="preserve">业学校。 </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（二）学校分类:自主选择非营利性民办学校。</w:t>
      </w:r>
    </w:p>
    <w:p w:rsidR="00555D2D" w:rsidRPr="0081599D"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81599D">
        <w:rPr>
          <w:rFonts w:ascii="仿宋" w:eastAsia="仿宋" w:hAnsi="仿宋" w:hint="eastAsia"/>
          <w:b/>
          <w:sz w:val="32"/>
          <w:szCs w:val="32"/>
        </w:rPr>
        <w:t>第五条</w:t>
      </w:r>
      <w:r w:rsidR="0081599D">
        <w:rPr>
          <w:rFonts w:ascii="仿宋" w:eastAsia="仿宋" w:hAnsi="仿宋" w:hint="eastAsia"/>
          <w:b/>
          <w:sz w:val="32"/>
          <w:szCs w:val="32"/>
        </w:rPr>
        <w:t xml:space="preserve">　</w:t>
      </w:r>
      <w:r w:rsidRPr="0081599D">
        <w:rPr>
          <w:rFonts w:ascii="仿宋" w:eastAsia="仿宋" w:hAnsi="仿宋" w:hint="eastAsia"/>
          <w:b/>
          <w:sz w:val="32"/>
          <w:szCs w:val="32"/>
        </w:rPr>
        <w:t>办学定位</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（一）学校属性:高层次职业教育类别。</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人才培养目标:培养德智体美劳全面发展，具有社会责任感和健全人格；具有必要的专业理论基础，掌握专业核心技能；具有职业精神、创新精神、工匠精神，适应新技术革命和产业升级需要的高层次技术技能型人才。</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（三）服务面向:立足辽西北，面向辽宁，辐射全国，为辽宁五大战略和辽宁沿海经济带新技术、新工艺、新规范发展服务。</w:t>
      </w:r>
    </w:p>
    <w:p w:rsidR="00555D2D" w:rsidRPr="00C34052"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C34052">
        <w:rPr>
          <w:rFonts w:ascii="仿宋" w:eastAsia="仿宋" w:hAnsi="仿宋" w:hint="eastAsia"/>
          <w:b/>
          <w:sz w:val="32"/>
          <w:szCs w:val="32"/>
        </w:rPr>
        <w:t>第六条</w:t>
      </w:r>
      <w:r w:rsidR="00C34052">
        <w:rPr>
          <w:rFonts w:ascii="仿宋" w:eastAsia="仿宋" w:hAnsi="仿宋" w:hint="eastAsia"/>
          <w:b/>
          <w:sz w:val="32"/>
          <w:szCs w:val="32"/>
        </w:rPr>
        <w:t xml:space="preserve">　</w:t>
      </w:r>
      <w:r w:rsidRPr="00C34052">
        <w:rPr>
          <w:rFonts w:ascii="仿宋" w:eastAsia="仿宋" w:hAnsi="仿宋" w:hint="eastAsia"/>
          <w:b/>
          <w:sz w:val="32"/>
          <w:szCs w:val="32"/>
        </w:rPr>
        <w:t>办学层次</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学校以全日制职业本科教育为主，适时开展专业硕士研究生教育。</w:t>
      </w:r>
    </w:p>
    <w:p w:rsidR="00555D2D" w:rsidRPr="005D7D25"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5D7D25">
        <w:rPr>
          <w:rFonts w:ascii="仿宋" w:eastAsia="仿宋" w:hAnsi="仿宋" w:hint="eastAsia"/>
          <w:b/>
          <w:sz w:val="32"/>
          <w:szCs w:val="32"/>
        </w:rPr>
        <w:t>第七条</w:t>
      </w:r>
      <w:r w:rsidR="005D7D25">
        <w:rPr>
          <w:rFonts w:ascii="仿宋" w:eastAsia="仿宋" w:hAnsi="仿宋" w:hint="eastAsia"/>
          <w:b/>
          <w:sz w:val="32"/>
          <w:szCs w:val="32"/>
        </w:rPr>
        <w:t xml:space="preserve">　</w:t>
      </w:r>
      <w:r w:rsidRPr="005D7D25">
        <w:rPr>
          <w:rFonts w:ascii="仿宋" w:eastAsia="仿宋" w:hAnsi="仿宋" w:hint="eastAsia"/>
          <w:b/>
          <w:sz w:val="32"/>
          <w:szCs w:val="32"/>
        </w:rPr>
        <w:t>办学规模</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学校办学规模为在校生12000人。</w:t>
      </w:r>
    </w:p>
    <w:p w:rsidR="00555D2D" w:rsidRPr="008440C7"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8440C7">
        <w:rPr>
          <w:rFonts w:ascii="仿宋" w:eastAsia="仿宋" w:hAnsi="仿宋" w:hint="eastAsia"/>
          <w:b/>
          <w:sz w:val="32"/>
          <w:szCs w:val="32"/>
        </w:rPr>
        <w:t>第八条</w:t>
      </w:r>
      <w:r w:rsidR="008440C7">
        <w:rPr>
          <w:rFonts w:ascii="仿宋" w:eastAsia="仿宋" w:hAnsi="仿宋" w:hint="eastAsia"/>
          <w:b/>
          <w:sz w:val="32"/>
          <w:szCs w:val="32"/>
        </w:rPr>
        <w:t xml:space="preserve">　</w:t>
      </w:r>
      <w:r w:rsidRPr="008440C7">
        <w:rPr>
          <w:rFonts w:ascii="仿宋" w:eastAsia="仿宋" w:hAnsi="仿宋" w:hint="eastAsia"/>
          <w:b/>
          <w:sz w:val="32"/>
          <w:szCs w:val="32"/>
        </w:rPr>
        <w:t>学科与专业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（一）学科:学校构建以工学为主，工学、管理学、经济学、文学、理学等协调发展的学科体系。</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（二）专业:学校以社会需求设专业，校企合作办专业，逐步在机械、汽车服务工程、自动化、土木、计算机、工商管理、旅游管理和护理八个专业群范围内，创建职业本</w:t>
      </w:r>
      <w:r w:rsidRPr="00555D2D">
        <w:rPr>
          <w:rFonts w:ascii="仿宋" w:eastAsia="仿宋" w:hAnsi="仿宋" w:hint="eastAsia"/>
          <w:sz w:val="32"/>
          <w:szCs w:val="32"/>
        </w:rPr>
        <w:lastRenderedPageBreak/>
        <w:t>科新专业。</w:t>
      </w:r>
    </w:p>
    <w:p w:rsidR="00555D2D" w:rsidRPr="00D25972"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D25972">
        <w:rPr>
          <w:rFonts w:ascii="仿宋" w:eastAsia="仿宋" w:hAnsi="仿宋" w:hint="eastAsia"/>
          <w:b/>
          <w:sz w:val="32"/>
          <w:szCs w:val="32"/>
        </w:rPr>
        <w:t>第九条</w:t>
      </w:r>
      <w:r w:rsidR="00D25972">
        <w:rPr>
          <w:rFonts w:ascii="仿宋" w:eastAsia="仿宋" w:hAnsi="仿宋" w:hint="eastAsia"/>
          <w:b/>
          <w:sz w:val="32"/>
          <w:szCs w:val="32"/>
        </w:rPr>
        <w:t xml:space="preserve">　</w:t>
      </w:r>
      <w:r w:rsidRPr="00D25972">
        <w:rPr>
          <w:rFonts w:ascii="仿宋" w:eastAsia="仿宋" w:hAnsi="仿宋" w:hint="eastAsia"/>
          <w:b/>
          <w:sz w:val="32"/>
          <w:szCs w:val="32"/>
        </w:rPr>
        <w:t>发展理念</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坚持科学发展，以社会需求为导向，以投入促增长，以条件达标准，以质量促发展，以特色上水平，创建“质量、规模、层次”协调发展的一流本科层次职业大学。</w:t>
      </w:r>
    </w:p>
    <w:p w:rsidR="00555D2D" w:rsidRPr="0080421B"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80421B">
        <w:rPr>
          <w:rFonts w:ascii="仿宋" w:eastAsia="仿宋" w:hAnsi="仿宋" w:hint="eastAsia"/>
          <w:b/>
          <w:sz w:val="32"/>
          <w:szCs w:val="32"/>
        </w:rPr>
        <w:t>第十条</w:t>
      </w:r>
      <w:r w:rsidR="0080421B" w:rsidRPr="0080421B">
        <w:rPr>
          <w:rFonts w:ascii="仿宋" w:eastAsia="仿宋" w:hAnsi="仿宋" w:hint="eastAsia"/>
          <w:b/>
          <w:sz w:val="32"/>
          <w:szCs w:val="32"/>
        </w:rPr>
        <w:t xml:space="preserve">　</w:t>
      </w:r>
      <w:r w:rsidRPr="0080421B">
        <w:rPr>
          <w:rFonts w:ascii="仿宋" w:eastAsia="仿宋" w:hAnsi="仿宋" w:hint="eastAsia"/>
          <w:b/>
          <w:sz w:val="32"/>
          <w:szCs w:val="32"/>
        </w:rPr>
        <w:t>发展目标</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学校的中长期发展规划是到2035年实现“本科优秀”。</w:t>
      </w:r>
    </w:p>
    <w:p w:rsidR="00555D2D" w:rsidRPr="0080421B"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80421B">
        <w:rPr>
          <w:rFonts w:ascii="仿宋" w:eastAsia="仿宋" w:hAnsi="仿宋" w:hint="eastAsia"/>
          <w:b/>
          <w:sz w:val="32"/>
          <w:szCs w:val="32"/>
        </w:rPr>
        <w:t>第十一条</w:t>
      </w:r>
      <w:r w:rsidR="0080421B" w:rsidRPr="0080421B">
        <w:rPr>
          <w:rFonts w:ascii="仿宋" w:eastAsia="仿宋" w:hAnsi="仿宋" w:hint="eastAsia"/>
          <w:b/>
          <w:sz w:val="32"/>
          <w:szCs w:val="32"/>
        </w:rPr>
        <w:t xml:space="preserve">　</w:t>
      </w:r>
      <w:r w:rsidRPr="0080421B">
        <w:rPr>
          <w:rFonts w:ascii="仿宋" w:eastAsia="仿宋" w:hAnsi="仿宋" w:hint="eastAsia"/>
          <w:b/>
          <w:sz w:val="32"/>
          <w:szCs w:val="32"/>
        </w:rPr>
        <w:t>学校举办者</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学校举办者是德恒文秋（北京）教育科技有限公司。</w:t>
      </w:r>
    </w:p>
    <w:p w:rsidR="00555D2D" w:rsidRPr="0080421B"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80421B">
        <w:rPr>
          <w:rFonts w:ascii="仿宋" w:eastAsia="仿宋" w:hAnsi="仿宋" w:hint="eastAsia"/>
          <w:b/>
          <w:sz w:val="32"/>
          <w:szCs w:val="32"/>
        </w:rPr>
        <w:t>第十二条</w:t>
      </w:r>
      <w:r w:rsidR="0080421B" w:rsidRPr="0080421B">
        <w:rPr>
          <w:rFonts w:ascii="仿宋" w:eastAsia="仿宋" w:hAnsi="仿宋" w:hint="eastAsia"/>
          <w:b/>
          <w:sz w:val="32"/>
          <w:szCs w:val="32"/>
        </w:rPr>
        <w:t xml:space="preserve">　</w:t>
      </w:r>
      <w:r w:rsidRPr="0080421B">
        <w:rPr>
          <w:rFonts w:ascii="仿宋" w:eastAsia="仿宋" w:hAnsi="仿宋" w:hint="eastAsia"/>
          <w:b/>
          <w:sz w:val="32"/>
          <w:szCs w:val="32"/>
        </w:rPr>
        <w:t>举办者权利</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举办者有下列权利：</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（一）推选学校首届董事会成员和监事会成员，决定首任董事长人选。</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（二）举办者或其代理人（董事长）参加董事会,按章程规定的程序与权限参与学校办学重大事宜的决策,并对学校的发展提出意见和建议。</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（三）查阅董事会会议记录和学校财务报告,了解学校发展状况和财务状况。</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（四）向学校提供必要的合理要求。</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（五）法律、法规规定的其他权利。</w:t>
      </w:r>
    </w:p>
    <w:p w:rsidR="00555D2D" w:rsidRPr="006A01C4"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6A01C4">
        <w:rPr>
          <w:rFonts w:ascii="仿宋" w:eastAsia="仿宋" w:hAnsi="仿宋" w:hint="eastAsia"/>
          <w:b/>
          <w:sz w:val="32"/>
          <w:szCs w:val="32"/>
        </w:rPr>
        <w:t>第十三条</w:t>
      </w:r>
      <w:r w:rsidR="006A01C4" w:rsidRPr="006A01C4">
        <w:rPr>
          <w:rFonts w:ascii="仿宋" w:eastAsia="仿宋" w:hAnsi="仿宋" w:hint="eastAsia"/>
          <w:b/>
          <w:sz w:val="32"/>
          <w:szCs w:val="32"/>
        </w:rPr>
        <w:t xml:space="preserve">　</w:t>
      </w:r>
      <w:r w:rsidRPr="006A01C4">
        <w:rPr>
          <w:rFonts w:ascii="仿宋" w:eastAsia="仿宋" w:hAnsi="仿宋" w:hint="eastAsia"/>
          <w:b/>
          <w:sz w:val="32"/>
          <w:szCs w:val="32"/>
        </w:rPr>
        <w:t>举办者义务</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举办者应履行下列义务：</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lastRenderedPageBreak/>
        <w:t xml:space="preserve">　　（一）遵守法律、法规、规章和国家有关规定，贯彻党的教育方针，坚持社会主义办学方向，坚持教育公益性原则。</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（二）承担学校基本建设经费，提供相关资源，按照国家相关规定履行办学出资义务。</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（三）依据学校章程规定的权利和程序，参与学校办学管理。</w:t>
      </w:r>
    </w:p>
    <w:p w:rsidR="0063062A"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（四）法律、法规规定的其他义务。</w:t>
      </w:r>
    </w:p>
    <w:p w:rsidR="00555D2D" w:rsidRPr="0063062A" w:rsidRDefault="00555D2D" w:rsidP="0063062A">
      <w:pPr>
        <w:ind w:right="160"/>
        <w:jc w:val="center"/>
        <w:rPr>
          <w:rFonts w:ascii="黑体" w:eastAsia="黑体" w:hAnsi="黑体" w:hint="eastAsia"/>
          <w:sz w:val="32"/>
          <w:szCs w:val="32"/>
        </w:rPr>
      </w:pPr>
      <w:r w:rsidRPr="0063062A">
        <w:rPr>
          <w:rFonts w:ascii="黑体" w:eastAsia="黑体" w:hAnsi="黑体" w:hint="eastAsia"/>
          <w:sz w:val="32"/>
          <w:szCs w:val="32"/>
        </w:rPr>
        <w:t>第二章</w:t>
      </w:r>
      <w:r w:rsidR="0063062A" w:rsidRPr="0063062A">
        <w:rPr>
          <w:rFonts w:ascii="黑体" w:eastAsia="黑体" w:hAnsi="黑体" w:hint="eastAsia"/>
          <w:sz w:val="32"/>
          <w:szCs w:val="32"/>
        </w:rPr>
        <w:t xml:space="preserve">　</w:t>
      </w:r>
      <w:r w:rsidRPr="0063062A">
        <w:rPr>
          <w:rFonts w:ascii="黑体" w:eastAsia="黑体" w:hAnsi="黑体" w:hint="eastAsia"/>
          <w:sz w:val="32"/>
          <w:szCs w:val="32"/>
        </w:rPr>
        <w:t>学校办学</w:t>
      </w:r>
    </w:p>
    <w:p w:rsidR="00555D2D" w:rsidRPr="006D67FE"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6D67FE">
        <w:rPr>
          <w:rFonts w:ascii="仿宋" w:eastAsia="仿宋" w:hAnsi="仿宋" w:hint="eastAsia"/>
          <w:b/>
          <w:sz w:val="32"/>
          <w:szCs w:val="32"/>
        </w:rPr>
        <w:t>第十四条</w:t>
      </w:r>
      <w:r w:rsidR="006D67FE">
        <w:rPr>
          <w:rFonts w:ascii="仿宋" w:eastAsia="仿宋" w:hAnsi="仿宋" w:hint="eastAsia"/>
          <w:b/>
          <w:sz w:val="32"/>
          <w:szCs w:val="32"/>
        </w:rPr>
        <w:t xml:space="preserve">　</w:t>
      </w:r>
      <w:r w:rsidRPr="006D67FE">
        <w:rPr>
          <w:rFonts w:ascii="仿宋" w:eastAsia="仿宋" w:hAnsi="仿宋" w:hint="eastAsia"/>
          <w:b/>
          <w:sz w:val="32"/>
          <w:szCs w:val="32"/>
        </w:rPr>
        <w:t>学校办学指导思想</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以习近平新时代中国特色社会主义思想为指导，全面贯彻党的教育方针，紧紧围绕立德树人的根本任务和“培养什么人，怎样培养人，为谁培养人”的根本问题，实施“依法治校、政治建校、人才强校、质量立校、创新兴校、文化铸校、安全护校、创建名校”战略，遵循和探索职业本科教育规律，创建“国家放心、社会满意、学生向往、教师乐业”的职业本科高校。坚持以社会需求为导向，健全产教融合、德技兼修、工学结合的育人机制，培养具有社会责任感、创新精神、工匠精神、实践能力的高层次技术技能型人才，为区域经济社会发展和人才强国战略服务。</w:t>
      </w:r>
    </w:p>
    <w:p w:rsidR="00555D2D" w:rsidRPr="001C68FD"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1C68FD">
        <w:rPr>
          <w:rFonts w:ascii="仿宋" w:eastAsia="仿宋" w:hAnsi="仿宋" w:hint="eastAsia"/>
          <w:b/>
          <w:sz w:val="32"/>
          <w:szCs w:val="32"/>
        </w:rPr>
        <w:t>第十五条</w:t>
      </w:r>
      <w:r w:rsidR="001C68FD" w:rsidRPr="001C68FD">
        <w:rPr>
          <w:rFonts w:ascii="仿宋" w:eastAsia="仿宋" w:hAnsi="仿宋" w:hint="eastAsia"/>
          <w:b/>
          <w:sz w:val="32"/>
          <w:szCs w:val="32"/>
        </w:rPr>
        <w:t xml:space="preserve">　</w:t>
      </w:r>
      <w:r w:rsidRPr="001C68FD">
        <w:rPr>
          <w:rFonts w:ascii="仿宋" w:eastAsia="仿宋" w:hAnsi="仿宋" w:hint="eastAsia"/>
          <w:b/>
          <w:sz w:val="32"/>
          <w:szCs w:val="32"/>
        </w:rPr>
        <w:t>加强思想政治理论教育</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学校努力将学生的政治理论学习内容认知和思想提高</w:t>
      </w:r>
      <w:r w:rsidRPr="00555D2D">
        <w:rPr>
          <w:rFonts w:ascii="仿宋" w:eastAsia="仿宋" w:hAnsi="仿宋" w:hint="eastAsia"/>
          <w:sz w:val="32"/>
          <w:szCs w:val="32"/>
        </w:rPr>
        <w:lastRenderedPageBreak/>
        <w:t>相结合。重点开展教育部规定的马列主义毛泽东思想教育；新时代中国特色社会主义思想体系教育；社会主义核心价值观体系教育；中华优秀传统文化教育；为共产主义而奋斗和走中国特色社会主义道路的理想信念教育；依法治国教育；学校把“三观”（科学的世界观、高尚的人生观、正确的价值观）、“四有”（有理想、有道德、有文化、有纪律）、“五爱”（爱党、爱国、爱人民、爱学习、爱劳动）、“五德”（恭、宽、信、敏、惠）作为德育教育的核心内容，培养学生优秀品质的形成。</w:t>
      </w:r>
    </w:p>
    <w:p w:rsidR="00555D2D" w:rsidRPr="00C01443"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C01443">
        <w:rPr>
          <w:rFonts w:ascii="仿宋" w:eastAsia="仿宋" w:hAnsi="仿宋" w:hint="eastAsia"/>
          <w:b/>
          <w:sz w:val="32"/>
          <w:szCs w:val="32"/>
        </w:rPr>
        <w:t>第十六条</w:t>
      </w:r>
      <w:r w:rsidR="00C01443" w:rsidRPr="00C01443">
        <w:rPr>
          <w:rFonts w:ascii="仿宋" w:eastAsia="仿宋" w:hAnsi="仿宋" w:hint="eastAsia"/>
          <w:b/>
          <w:sz w:val="32"/>
          <w:szCs w:val="32"/>
        </w:rPr>
        <w:t xml:space="preserve">　</w:t>
      </w:r>
      <w:r w:rsidRPr="00C01443">
        <w:rPr>
          <w:rFonts w:ascii="仿宋" w:eastAsia="仿宋" w:hAnsi="仿宋" w:hint="eastAsia"/>
          <w:b/>
          <w:sz w:val="32"/>
          <w:szCs w:val="32"/>
        </w:rPr>
        <w:t>着力加强专业实践教学</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注重实践教学环节，强化校企合作办学模式，构建以培养学生专业核心能力为中心的实践教学体系，建立以岗位工作核心技术能力为重点的“教学做一体化”教学方式，通过校企合作的办学模式，使学生在毕业前掌握专业岗位核心技术技能，培养符合区域经济社会发展需要的高层次技术技能型人才。</w:t>
      </w:r>
    </w:p>
    <w:p w:rsidR="00555D2D" w:rsidRPr="002C3A90"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2C3A90">
        <w:rPr>
          <w:rFonts w:ascii="仿宋" w:eastAsia="仿宋" w:hAnsi="仿宋" w:hint="eastAsia"/>
          <w:b/>
          <w:sz w:val="32"/>
          <w:szCs w:val="32"/>
        </w:rPr>
        <w:t>第十七条</w:t>
      </w:r>
      <w:r w:rsidR="002C3A90" w:rsidRPr="002C3A90">
        <w:rPr>
          <w:rFonts w:ascii="仿宋" w:eastAsia="仿宋" w:hAnsi="仿宋" w:hint="eastAsia"/>
          <w:b/>
          <w:sz w:val="32"/>
          <w:szCs w:val="32"/>
        </w:rPr>
        <w:t xml:space="preserve">　</w:t>
      </w:r>
      <w:r w:rsidRPr="002C3A90">
        <w:rPr>
          <w:rFonts w:ascii="仿宋" w:eastAsia="仿宋" w:hAnsi="仿宋" w:hint="eastAsia"/>
          <w:b/>
          <w:sz w:val="32"/>
          <w:szCs w:val="32"/>
        </w:rPr>
        <w:t>教学管理</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要创新人才培养模式，积极开展教学研究，探索教学改革，构建教学标准体系，健全教学质量管理和保障制度，以增强学生就业创业能力为核心，加强思想道德、人文素质教育和技术技能培养，全面提高人才培养质量。</w:t>
      </w:r>
    </w:p>
    <w:p w:rsidR="00555D2D" w:rsidRPr="00700DDB"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700DDB">
        <w:rPr>
          <w:rFonts w:ascii="仿宋" w:eastAsia="仿宋" w:hAnsi="仿宋" w:hint="eastAsia"/>
          <w:b/>
          <w:sz w:val="32"/>
          <w:szCs w:val="32"/>
        </w:rPr>
        <w:t>第十八条</w:t>
      </w:r>
      <w:r w:rsidR="00700DDB" w:rsidRPr="00700DDB">
        <w:rPr>
          <w:rFonts w:ascii="仿宋" w:eastAsia="仿宋" w:hAnsi="仿宋" w:hint="eastAsia"/>
          <w:b/>
          <w:sz w:val="32"/>
          <w:szCs w:val="32"/>
        </w:rPr>
        <w:t xml:space="preserve">　</w:t>
      </w:r>
      <w:r w:rsidRPr="00700DDB">
        <w:rPr>
          <w:rFonts w:ascii="仿宋" w:eastAsia="仿宋" w:hAnsi="仿宋" w:hint="eastAsia"/>
          <w:b/>
          <w:sz w:val="32"/>
          <w:szCs w:val="32"/>
        </w:rPr>
        <w:t>科学研究</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lastRenderedPageBreak/>
        <w:t xml:space="preserve">　　学校以提高人才培养质量、服务社会为宗旨，坚持科研创新服务产业发展，健全科研机构和工作机制，支持鼓励师生开展科学研究、技术开发、社会服务，参加专业学术团体，依法保障学术自由，打造品牌项目，提升学校地位。</w:t>
      </w:r>
    </w:p>
    <w:p w:rsidR="00555D2D" w:rsidRPr="00700DDB"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700DDB">
        <w:rPr>
          <w:rFonts w:ascii="仿宋" w:eastAsia="仿宋" w:hAnsi="仿宋" w:hint="eastAsia"/>
          <w:b/>
          <w:sz w:val="32"/>
          <w:szCs w:val="32"/>
        </w:rPr>
        <w:t>第十九条</w:t>
      </w:r>
      <w:r w:rsidR="00700DDB" w:rsidRPr="00700DDB">
        <w:rPr>
          <w:rFonts w:ascii="仿宋" w:eastAsia="仿宋" w:hAnsi="仿宋" w:hint="eastAsia"/>
          <w:b/>
          <w:sz w:val="32"/>
          <w:szCs w:val="32"/>
        </w:rPr>
        <w:t xml:space="preserve">　</w:t>
      </w:r>
      <w:r w:rsidRPr="00700DDB">
        <w:rPr>
          <w:rFonts w:ascii="仿宋" w:eastAsia="仿宋" w:hAnsi="仿宋" w:hint="eastAsia"/>
          <w:b/>
          <w:sz w:val="32"/>
          <w:szCs w:val="32"/>
        </w:rPr>
        <w:t>坚持学历教育与技能培训并重</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坚持知识与技能并重，学历教育与技能培训并举，统筹利用教育教学资源，积极参与实施“学历证书+若干职业技能等级证书”制度试点，大力开展职业技能培训，为校内外学习者取得多类职业技能等级证书提供服务。</w:t>
      </w:r>
    </w:p>
    <w:p w:rsidR="00555D2D" w:rsidRPr="00700DDB"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700DDB">
        <w:rPr>
          <w:rFonts w:ascii="仿宋" w:eastAsia="仿宋" w:hAnsi="仿宋" w:hint="eastAsia"/>
          <w:b/>
          <w:sz w:val="32"/>
          <w:szCs w:val="32"/>
        </w:rPr>
        <w:t>第二十条</w:t>
      </w:r>
      <w:r w:rsidR="00700DDB" w:rsidRPr="00700DDB">
        <w:rPr>
          <w:rFonts w:ascii="仿宋" w:eastAsia="仿宋" w:hAnsi="仿宋" w:hint="eastAsia"/>
          <w:b/>
          <w:sz w:val="32"/>
          <w:szCs w:val="32"/>
        </w:rPr>
        <w:t xml:space="preserve">　</w:t>
      </w:r>
      <w:r w:rsidRPr="00700DDB">
        <w:rPr>
          <w:rFonts w:ascii="仿宋" w:eastAsia="仿宋" w:hAnsi="仿宋" w:hint="eastAsia"/>
          <w:b/>
          <w:sz w:val="32"/>
          <w:szCs w:val="32"/>
        </w:rPr>
        <w:t>坚持产教融合、校企合作办学模式</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不断提高高层次技术技能型人才培养质量，建立校企合作机构，完善产教融合、校企合作的人才培养模式，着力建设规范的校内外实训基地，建成一批满足实训课程需要的专业化产教融合实训基地。切实加强实践教学环节，努力培养学生的创新精神、工匠精神、敬业精神和实践创新能力。</w:t>
      </w:r>
    </w:p>
    <w:p w:rsidR="00555D2D" w:rsidRPr="009149A6" w:rsidRDefault="00555D2D" w:rsidP="009149A6">
      <w:pPr>
        <w:ind w:right="160"/>
        <w:jc w:val="center"/>
        <w:rPr>
          <w:rFonts w:ascii="黑体" w:eastAsia="黑体" w:hAnsi="黑体" w:hint="eastAsia"/>
          <w:sz w:val="32"/>
          <w:szCs w:val="32"/>
        </w:rPr>
      </w:pPr>
      <w:r w:rsidRPr="009149A6">
        <w:rPr>
          <w:rFonts w:ascii="黑体" w:eastAsia="黑体" w:hAnsi="黑体" w:hint="eastAsia"/>
          <w:sz w:val="32"/>
          <w:szCs w:val="32"/>
        </w:rPr>
        <w:t>第三章</w:t>
      </w:r>
      <w:r w:rsidR="009149A6" w:rsidRPr="009149A6">
        <w:rPr>
          <w:rFonts w:ascii="黑体" w:eastAsia="黑体" w:hAnsi="黑体" w:hint="eastAsia"/>
          <w:sz w:val="32"/>
          <w:szCs w:val="32"/>
        </w:rPr>
        <w:t xml:space="preserve">　</w:t>
      </w:r>
      <w:r w:rsidRPr="009149A6">
        <w:rPr>
          <w:rFonts w:ascii="黑体" w:eastAsia="黑体" w:hAnsi="黑体" w:hint="eastAsia"/>
          <w:sz w:val="32"/>
          <w:szCs w:val="32"/>
        </w:rPr>
        <w:t>组织与管理</w:t>
      </w:r>
    </w:p>
    <w:p w:rsidR="00555D2D" w:rsidRPr="009149A6"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9149A6">
        <w:rPr>
          <w:rFonts w:ascii="仿宋" w:eastAsia="仿宋" w:hAnsi="仿宋" w:hint="eastAsia"/>
          <w:b/>
          <w:sz w:val="32"/>
          <w:szCs w:val="32"/>
        </w:rPr>
        <w:t>第二十一条</w:t>
      </w:r>
      <w:r w:rsidR="009149A6" w:rsidRPr="009149A6">
        <w:rPr>
          <w:rFonts w:ascii="仿宋" w:eastAsia="仿宋" w:hAnsi="仿宋" w:hint="eastAsia"/>
          <w:b/>
          <w:sz w:val="32"/>
          <w:szCs w:val="32"/>
        </w:rPr>
        <w:t xml:space="preserve">　</w:t>
      </w:r>
      <w:r w:rsidRPr="009149A6">
        <w:rPr>
          <w:rFonts w:ascii="仿宋" w:eastAsia="仿宋" w:hAnsi="仿宋" w:hint="eastAsia"/>
          <w:b/>
          <w:sz w:val="32"/>
          <w:szCs w:val="32"/>
        </w:rPr>
        <w:t>管理体制</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学校实行董事会领导下的校长负责制。坚持依法治校与以德治校相结合的原则，实行董事会领导，校长负责，党委保证监督，教授治学，民主管理的管理体制。学校董</w:t>
      </w:r>
      <w:r w:rsidRPr="00555D2D">
        <w:rPr>
          <w:rFonts w:ascii="仿宋" w:eastAsia="仿宋" w:hAnsi="仿宋" w:hint="eastAsia"/>
          <w:sz w:val="32"/>
          <w:szCs w:val="32"/>
        </w:rPr>
        <w:lastRenderedPageBreak/>
        <w:t>事会是学校的决策机构。</w:t>
      </w:r>
    </w:p>
    <w:p w:rsidR="00555D2D" w:rsidRPr="006857E6"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6857E6">
        <w:rPr>
          <w:rFonts w:ascii="仿宋" w:eastAsia="仿宋" w:hAnsi="仿宋" w:hint="eastAsia"/>
          <w:b/>
          <w:sz w:val="32"/>
          <w:szCs w:val="32"/>
        </w:rPr>
        <w:t>第二十二条</w:t>
      </w:r>
      <w:r w:rsidR="006857E6" w:rsidRPr="006857E6">
        <w:rPr>
          <w:rFonts w:ascii="仿宋" w:eastAsia="仿宋" w:hAnsi="仿宋" w:hint="eastAsia"/>
          <w:b/>
          <w:sz w:val="32"/>
          <w:szCs w:val="32"/>
        </w:rPr>
        <w:t xml:space="preserve">　</w:t>
      </w:r>
      <w:r w:rsidRPr="006857E6">
        <w:rPr>
          <w:rFonts w:ascii="仿宋" w:eastAsia="仿宋" w:hAnsi="仿宋" w:hint="eastAsia"/>
          <w:b/>
          <w:sz w:val="32"/>
          <w:szCs w:val="32"/>
        </w:rPr>
        <w:t>学校党委</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根据《中国共产党章程》，学校成立中国共产党基层委员会（以下简称党委）。学校党委由7—9人组成，党委书记召集主持会议，学校党委实行“集体领导、民主集中、个别酝酿、会议决定”的议事和决策基本制度。根据党政交叉任职的原则，党员校长、副校长进党委会。</w:t>
      </w:r>
    </w:p>
    <w:p w:rsidR="00555D2D" w:rsidRPr="006857E6"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6857E6">
        <w:rPr>
          <w:rFonts w:ascii="仿宋" w:eastAsia="仿宋" w:hAnsi="仿宋" w:hint="eastAsia"/>
          <w:b/>
          <w:sz w:val="32"/>
          <w:szCs w:val="32"/>
        </w:rPr>
        <w:t>第二十三条</w:t>
      </w:r>
      <w:r w:rsidR="006857E6" w:rsidRPr="006857E6">
        <w:rPr>
          <w:rFonts w:ascii="仿宋" w:eastAsia="仿宋" w:hAnsi="仿宋" w:hint="eastAsia"/>
          <w:b/>
          <w:sz w:val="32"/>
          <w:szCs w:val="32"/>
        </w:rPr>
        <w:t xml:space="preserve">　</w:t>
      </w:r>
      <w:r w:rsidRPr="006857E6">
        <w:rPr>
          <w:rFonts w:ascii="仿宋" w:eastAsia="仿宋" w:hAnsi="仿宋" w:hint="eastAsia"/>
          <w:b/>
          <w:sz w:val="32"/>
          <w:szCs w:val="32"/>
        </w:rPr>
        <w:t>党委职责</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（一）党委发挥政治核心作用，在学校党的建设、宣传、思想教育工作和德育工作中起领导作用，在学校办学方向中起监督保证作用。</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（二）党委书记参加董事会，参与学校重大问题决策，支持董事会和校长依法行使职权。</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（三）负责党务干部培养、教育、考核、监督和任免。</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四）按照党要管党、从严治党的方针，加强党的长期执政能力建设，以党的先进性和纯洁性建设为主线，以党的政治建设为统领，以坚定理想信念宗旨为根基，以调动党员积极性、创造性为着力点，全面推进党的政治建设、思想建设、组织建设、作风建设、纪律建设，把制度建设贯穿其中，深入推进反腐败斗争，不断提高党的建设质量，落实党建工作责任制，发挥党的基层组织战斗堡垒作用和党员先锋模范作用。</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lastRenderedPageBreak/>
        <w:t xml:space="preserve">　　（五）领导工会、共青团、学生会等群众组织，做好统一战线工作。</w:t>
      </w:r>
    </w:p>
    <w:p w:rsidR="00555D2D" w:rsidRPr="00AB7B23"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AB7B23">
        <w:rPr>
          <w:rFonts w:ascii="仿宋" w:eastAsia="仿宋" w:hAnsi="仿宋" w:hint="eastAsia"/>
          <w:b/>
          <w:sz w:val="32"/>
          <w:szCs w:val="32"/>
        </w:rPr>
        <w:t>第二十四条</w:t>
      </w:r>
      <w:r w:rsidR="00AB7B23" w:rsidRPr="00AB7B23">
        <w:rPr>
          <w:rFonts w:ascii="仿宋" w:eastAsia="仿宋" w:hAnsi="仿宋" w:hint="eastAsia"/>
          <w:b/>
          <w:sz w:val="32"/>
          <w:szCs w:val="32"/>
        </w:rPr>
        <w:t xml:space="preserve">　</w:t>
      </w:r>
      <w:r w:rsidRPr="00AB7B23">
        <w:rPr>
          <w:rFonts w:ascii="仿宋" w:eastAsia="仿宋" w:hAnsi="仿宋" w:hint="eastAsia"/>
          <w:b/>
          <w:sz w:val="32"/>
          <w:szCs w:val="32"/>
        </w:rPr>
        <w:t>学校党委机关</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学校党委机关根据工作需要设若干委办部。按业务归属范围设党支部委员会；各院（系）以专业群建立党支部委员会。</w:t>
      </w:r>
    </w:p>
    <w:p w:rsidR="00555D2D" w:rsidRPr="00AB7B23"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AB7B23">
        <w:rPr>
          <w:rFonts w:ascii="仿宋" w:eastAsia="仿宋" w:hAnsi="仿宋" w:hint="eastAsia"/>
          <w:b/>
          <w:sz w:val="32"/>
          <w:szCs w:val="32"/>
        </w:rPr>
        <w:t>第二十五条</w:t>
      </w:r>
      <w:r w:rsidR="00AB7B23" w:rsidRPr="00AB7B23">
        <w:rPr>
          <w:rFonts w:ascii="仿宋" w:eastAsia="仿宋" w:hAnsi="仿宋" w:hint="eastAsia"/>
          <w:b/>
          <w:sz w:val="32"/>
          <w:szCs w:val="32"/>
        </w:rPr>
        <w:t xml:space="preserve">　</w:t>
      </w:r>
      <w:r w:rsidRPr="00AB7B23">
        <w:rPr>
          <w:rFonts w:ascii="仿宋" w:eastAsia="仿宋" w:hAnsi="仿宋" w:hint="eastAsia"/>
          <w:b/>
          <w:sz w:val="32"/>
          <w:szCs w:val="32"/>
        </w:rPr>
        <w:t>董事会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董事会由7人的单数组成，举办者选派3人，校长1人、党委书记1人、职工代表1人、校企合作代表1人。董事会成员应热爱教育事业，品德良好，具有政治权利和完全民事行为能力，其中三分之一以上董事应有五年以上高等教育管理经验。董事会成员按规定报审批机关和主管部门备案。首届董事会由举办者派人主持工作。每4年换届一次，董事长和董事可连选连任。</w:t>
      </w:r>
    </w:p>
    <w:p w:rsidR="00555D2D" w:rsidRPr="00B63C85"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B63C85">
        <w:rPr>
          <w:rFonts w:ascii="仿宋" w:eastAsia="仿宋" w:hAnsi="仿宋" w:hint="eastAsia"/>
          <w:b/>
          <w:sz w:val="32"/>
          <w:szCs w:val="32"/>
        </w:rPr>
        <w:t>第二十六条</w:t>
      </w:r>
      <w:r w:rsidR="00B63C85" w:rsidRPr="00B63C85">
        <w:rPr>
          <w:rFonts w:ascii="仿宋" w:eastAsia="仿宋" w:hAnsi="仿宋" w:hint="eastAsia"/>
          <w:b/>
          <w:sz w:val="32"/>
          <w:szCs w:val="32"/>
        </w:rPr>
        <w:t xml:space="preserve">　</w:t>
      </w:r>
      <w:r w:rsidRPr="00B63C85">
        <w:rPr>
          <w:rFonts w:ascii="仿宋" w:eastAsia="仿宋" w:hAnsi="仿宋" w:hint="eastAsia"/>
          <w:b/>
          <w:sz w:val="32"/>
          <w:szCs w:val="32"/>
        </w:rPr>
        <w:t>董事会职权</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董事会依法行使以下职权：</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（一）聘任和解聘校长。经校长提名，董事会审定，任免校级干部。</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（二）修改和解释学校章程。</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（三）审定学校内部管理机构的设置与撤销，批准学校规章制度。</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（四）制定学校发展规划、批准年度工作计划、工作</w:t>
      </w:r>
      <w:r w:rsidRPr="00555D2D">
        <w:rPr>
          <w:rFonts w:ascii="仿宋" w:eastAsia="仿宋" w:hAnsi="仿宋" w:hint="eastAsia"/>
          <w:sz w:val="32"/>
          <w:szCs w:val="32"/>
        </w:rPr>
        <w:lastRenderedPageBreak/>
        <w:t>报告、教育教学改革事项。</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（五）筹集办学经费、审定发展基金的比例。</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（六）审批学校经费预算、决算，监督、检查学校资产和财务管理情况。</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（七）决定教职工的编制和工资标准及职工福利。</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（八）决定学校分立、合并、终止。</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（九）监督检查学校办学过程中执行国家政策和董事会决议情况。</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（十）对学校校级和正处级干部履职情况进行考核。</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（十一）决定其他重大事项。</w:t>
      </w:r>
    </w:p>
    <w:p w:rsidR="00555D2D" w:rsidRPr="0072276C"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72276C">
        <w:rPr>
          <w:rFonts w:ascii="仿宋" w:eastAsia="仿宋" w:hAnsi="仿宋" w:hint="eastAsia"/>
          <w:b/>
          <w:sz w:val="32"/>
          <w:szCs w:val="32"/>
        </w:rPr>
        <w:t>第二十七条</w:t>
      </w:r>
      <w:r w:rsidR="0072276C" w:rsidRPr="0072276C">
        <w:rPr>
          <w:rFonts w:ascii="仿宋" w:eastAsia="仿宋" w:hAnsi="仿宋" w:hint="eastAsia"/>
          <w:b/>
          <w:sz w:val="32"/>
          <w:szCs w:val="32"/>
        </w:rPr>
        <w:t xml:space="preserve">　</w:t>
      </w:r>
      <w:r w:rsidRPr="0072276C">
        <w:rPr>
          <w:rFonts w:ascii="仿宋" w:eastAsia="仿宋" w:hAnsi="仿宋" w:hint="eastAsia"/>
          <w:b/>
          <w:sz w:val="32"/>
          <w:szCs w:val="32"/>
        </w:rPr>
        <w:t>董事长职责</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（一）确定董事会会议议程，主持董事会会议，负责董事会日常工作。</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（二）负责组织董事会换届工作。</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（三）在董事会授权的范围内，代表学校签署有关文件。</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（四）依法处理其他重要事项。</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（五）董事会赋予的其他权力。</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（六）法律、法规和学校章程规定的其他职责。</w:t>
      </w:r>
    </w:p>
    <w:p w:rsidR="00555D2D" w:rsidRPr="000E534B"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0E534B">
        <w:rPr>
          <w:rFonts w:ascii="仿宋" w:eastAsia="仿宋" w:hAnsi="仿宋" w:hint="eastAsia"/>
          <w:b/>
          <w:sz w:val="32"/>
          <w:szCs w:val="32"/>
        </w:rPr>
        <w:t>第二十八条</w:t>
      </w:r>
      <w:r w:rsidR="000E534B" w:rsidRPr="000E534B">
        <w:rPr>
          <w:rFonts w:ascii="仿宋" w:eastAsia="仿宋" w:hAnsi="仿宋" w:hint="eastAsia"/>
          <w:b/>
          <w:sz w:val="32"/>
          <w:szCs w:val="32"/>
        </w:rPr>
        <w:t xml:space="preserve">　</w:t>
      </w:r>
      <w:r w:rsidRPr="000E534B">
        <w:rPr>
          <w:rFonts w:ascii="仿宋" w:eastAsia="仿宋" w:hAnsi="仿宋" w:hint="eastAsia"/>
          <w:b/>
          <w:sz w:val="32"/>
          <w:szCs w:val="32"/>
        </w:rPr>
        <w:t>董事会议事规则</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（一）董事会会议原则上每学期召开一次，特殊情况可临时召开。</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lastRenderedPageBreak/>
        <w:t xml:space="preserve">　　（二）董事会会议由董事长主持和召集，特殊情况可委托一名董事主持。</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（三）召集董事会会议原则上提前七日通知董事议事时间、地点和议题。</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（四）董事会会议至少有五分之三以上董事出席方可举行，董事会议事规则实行一人一票制，有三分之二以上董事通过决议方为有效。</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（五）每次召开董事会会议，应当对所议事项的决定形成会议记录或董事会决议，出席会议的董事应当在会议记录和董事会决议上签名并承担责任。会议记录和董事会决议由董事会秘书存档。</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（六）涉及学校发展规划、重要改革、人事安排等重大事项，董事会在作出决定前，要征得学校党委同意。</w:t>
      </w:r>
    </w:p>
    <w:p w:rsidR="00555D2D" w:rsidRPr="00923D46"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923D46">
        <w:rPr>
          <w:rFonts w:ascii="仿宋" w:eastAsia="仿宋" w:hAnsi="仿宋" w:hint="eastAsia"/>
          <w:b/>
          <w:sz w:val="32"/>
          <w:szCs w:val="32"/>
        </w:rPr>
        <w:t>第二十九条</w:t>
      </w:r>
      <w:r w:rsidR="00923D46" w:rsidRPr="00923D46">
        <w:rPr>
          <w:rFonts w:ascii="仿宋" w:eastAsia="仿宋" w:hAnsi="仿宋" w:hint="eastAsia"/>
          <w:b/>
          <w:sz w:val="32"/>
          <w:szCs w:val="32"/>
        </w:rPr>
        <w:t xml:space="preserve">　</w:t>
      </w:r>
      <w:r w:rsidRPr="00923D46">
        <w:rPr>
          <w:rFonts w:ascii="仿宋" w:eastAsia="仿宋" w:hAnsi="仿宋" w:hint="eastAsia"/>
          <w:b/>
          <w:sz w:val="32"/>
          <w:szCs w:val="32"/>
        </w:rPr>
        <w:t>监事会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学校设立监事会，建立监事会制度。监事会由3人组成，其中学校党组织领导班子成员、教职工代表、举办者代表各1人。监事会设主席1人，监事会每届任期为4年。</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学校监事会行使下列职权：</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（一）检查学校财务、人事、教学等办学管理工作，向董事会、校长、副校长及机构负责人提出意见与建议。</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（二）对校处两级负责人履行职责与遵纪守法情况进行监督，制止、纠正损害学校利益的行为，对涉事的人员</w:t>
      </w:r>
      <w:r w:rsidRPr="00555D2D">
        <w:rPr>
          <w:rFonts w:ascii="仿宋" w:eastAsia="仿宋" w:hAnsi="仿宋" w:hint="eastAsia"/>
          <w:sz w:val="32"/>
          <w:szCs w:val="32"/>
        </w:rPr>
        <w:lastRenderedPageBreak/>
        <w:t>提出罢免建议，并向相关部门报告。</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（三）列席董事会会议，对讨论事项提出意见和建议，对董事会的各类决策进行监督。</w:t>
      </w:r>
    </w:p>
    <w:p w:rsidR="00555D2D" w:rsidRPr="00625C73"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625C73">
        <w:rPr>
          <w:rFonts w:ascii="仿宋" w:eastAsia="仿宋" w:hAnsi="仿宋" w:hint="eastAsia"/>
          <w:b/>
          <w:sz w:val="32"/>
          <w:szCs w:val="32"/>
        </w:rPr>
        <w:t>第三十条</w:t>
      </w:r>
      <w:r w:rsidR="00625C73" w:rsidRPr="00625C73">
        <w:rPr>
          <w:rFonts w:ascii="仿宋" w:eastAsia="仿宋" w:hAnsi="仿宋" w:hint="eastAsia"/>
          <w:b/>
          <w:sz w:val="32"/>
          <w:szCs w:val="32"/>
        </w:rPr>
        <w:t xml:space="preserve">　</w:t>
      </w:r>
      <w:r w:rsidRPr="00625C73">
        <w:rPr>
          <w:rFonts w:ascii="仿宋" w:eastAsia="仿宋" w:hAnsi="仿宋" w:hint="eastAsia"/>
          <w:b/>
          <w:sz w:val="32"/>
          <w:szCs w:val="32"/>
        </w:rPr>
        <w:t>董事会秘书职责</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董事会设秘书或秘书长1人，由董事长提名，经董事会通过后聘用，负责董事会会议筹备、会议记录、会议纪要、文件保管等相关事宜，完成董事长交办的其他事项。</w:t>
      </w:r>
    </w:p>
    <w:p w:rsidR="00555D2D" w:rsidRPr="00CD6131"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CD6131">
        <w:rPr>
          <w:rFonts w:ascii="仿宋" w:eastAsia="仿宋" w:hAnsi="仿宋" w:hint="eastAsia"/>
          <w:b/>
          <w:sz w:val="32"/>
          <w:szCs w:val="32"/>
        </w:rPr>
        <w:t>第三十一条</w:t>
      </w:r>
      <w:r w:rsidR="00CD6131" w:rsidRPr="00CD6131">
        <w:rPr>
          <w:rFonts w:ascii="仿宋" w:eastAsia="仿宋" w:hAnsi="仿宋" w:hint="eastAsia"/>
          <w:b/>
          <w:sz w:val="32"/>
          <w:szCs w:val="32"/>
        </w:rPr>
        <w:t xml:space="preserve">　</w:t>
      </w:r>
      <w:r w:rsidRPr="00CD6131">
        <w:rPr>
          <w:rFonts w:ascii="仿宋" w:eastAsia="仿宋" w:hAnsi="仿宋" w:hint="eastAsia"/>
          <w:b/>
          <w:sz w:val="32"/>
          <w:szCs w:val="32"/>
        </w:rPr>
        <w:t>法定代表人</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学校由董事长担任法定代表人。</w:t>
      </w:r>
    </w:p>
    <w:p w:rsidR="00555D2D" w:rsidRPr="00CD6131"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CD6131">
        <w:rPr>
          <w:rFonts w:ascii="仿宋" w:eastAsia="仿宋" w:hAnsi="仿宋" w:hint="eastAsia"/>
          <w:b/>
          <w:sz w:val="32"/>
          <w:szCs w:val="32"/>
        </w:rPr>
        <w:t>第三十二条</w:t>
      </w:r>
      <w:r w:rsidR="00CD6131" w:rsidRPr="00CD6131">
        <w:rPr>
          <w:rFonts w:ascii="仿宋" w:eastAsia="仿宋" w:hAnsi="仿宋" w:hint="eastAsia"/>
          <w:b/>
          <w:sz w:val="32"/>
          <w:szCs w:val="32"/>
        </w:rPr>
        <w:t xml:space="preserve">　</w:t>
      </w:r>
      <w:r w:rsidRPr="00CD6131">
        <w:rPr>
          <w:rFonts w:ascii="仿宋" w:eastAsia="仿宋" w:hAnsi="仿宋" w:hint="eastAsia"/>
          <w:b/>
          <w:sz w:val="32"/>
          <w:szCs w:val="32"/>
        </w:rPr>
        <w:t>校长</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（一）校长聘任。校长由董事会聘任，必须符合法律、法规规定的聘任条件。</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校长的聘任条件。遵守法律法规，品行端正，热心教育事业，贯彻党的教育方针；有高度责任心和奉献精神；坚持原则，顾全大局，严于律己，组织能力强；有从事高等教育管理的经验，熟悉办学规律，具有博士或硕士学位、教授专业技术职务；享有政治权利并具有完全民事行为能力；具有政治家和教育家的基本素质。</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校长的职责。全面负责学校教育、教学、科研、行政业务工作，主持校长办公会议；执行董事会决议；实施发展规划，拟定年度工作计划，制定和完善规章制度；根据工作需要提出学校内部机构设置方案报董事会批准；</w:t>
      </w:r>
      <w:r w:rsidRPr="00555D2D">
        <w:rPr>
          <w:rFonts w:ascii="仿宋" w:eastAsia="仿宋" w:hAnsi="仿宋" w:hint="eastAsia"/>
          <w:sz w:val="32"/>
          <w:szCs w:val="32"/>
        </w:rPr>
        <w:lastRenderedPageBreak/>
        <w:t>向董事会提请聘任或者解聘学校副校长、财务负责人及其他主要管理人员；聘任、解聘学校教职工（经董事会聘任或解聘者除外）；对工作人员实施奖惩；负责教师队伍建设，保证教育教学质量；负责日常管理工作；组织制定财务预算方案和决算方案；根据学校董事会授权的其他工作；依据法律法规维护学校合法权益。</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（四）校长任期。每届聘期为4年，经董事会考核合格可连任，任期内如出现不宜做校长的客观情况，可提前解聘。</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（五）副校长在校长领导下按分工履行职权和完成任务。</w:t>
      </w:r>
    </w:p>
    <w:p w:rsidR="00555D2D" w:rsidRPr="00F73DA8"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F73DA8">
        <w:rPr>
          <w:rFonts w:ascii="仿宋" w:eastAsia="仿宋" w:hAnsi="仿宋" w:hint="eastAsia"/>
          <w:b/>
          <w:sz w:val="32"/>
          <w:szCs w:val="32"/>
        </w:rPr>
        <w:t>第三十三条</w:t>
      </w:r>
      <w:r w:rsidR="00F73DA8" w:rsidRPr="00F73DA8">
        <w:rPr>
          <w:rFonts w:ascii="仿宋" w:eastAsia="仿宋" w:hAnsi="仿宋" w:hint="eastAsia"/>
          <w:b/>
          <w:sz w:val="32"/>
          <w:szCs w:val="32"/>
        </w:rPr>
        <w:t xml:space="preserve">　</w:t>
      </w:r>
      <w:r w:rsidRPr="00F73DA8">
        <w:rPr>
          <w:rFonts w:ascii="仿宋" w:eastAsia="仿宋" w:hAnsi="仿宋" w:hint="eastAsia"/>
          <w:b/>
          <w:sz w:val="32"/>
          <w:szCs w:val="32"/>
        </w:rPr>
        <w:t>校长办公会议</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校长办公会议是校长行使职权的基本形式。校长主持校长办公会议或委托其他校领导主持会议，研究决定校长职权范围内的主要事项。参加校长办公会议的人员有：校长、副校长、校长助理、校办公室主任。根据工作需要可请党委书记、副书记和中层干部列席。</w:t>
      </w:r>
    </w:p>
    <w:p w:rsidR="00555D2D" w:rsidRPr="007C24E4"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7C24E4">
        <w:rPr>
          <w:rFonts w:ascii="仿宋" w:eastAsia="仿宋" w:hAnsi="仿宋" w:hint="eastAsia"/>
          <w:b/>
          <w:sz w:val="32"/>
          <w:szCs w:val="32"/>
        </w:rPr>
        <w:t>第三十四条</w:t>
      </w:r>
      <w:r w:rsidR="007C24E4" w:rsidRPr="007C24E4">
        <w:rPr>
          <w:rFonts w:ascii="仿宋" w:eastAsia="仿宋" w:hAnsi="仿宋" w:hint="eastAsia"/>
          <w:b/>
          <w:sz w:val="32"/>
          <w:szCs w:val="32"/>
        </w:rPr>
        <w:t xml:space="preserve">　</w:t>
      </w:r>
      <w:r w:rsidRPr="007C24E4">
        <w:rPr>
          <w:rFonts w:ascii="仿宋" w:eastAsia="仿宋" w:hAnsi="仿宋" w:hint="eastAsia"/>
          <w:b/>
          <w:sz w:val="32"/>
          <w:szCs w:val="32"/>
        </w:rPr>
        <w:t>党政联席会议</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党政联席会议是学校党委领导和行政校级领导集体协商议事的会议形式；是董事会决策之前学校党政领导对重大事项民主协商的重要环节。凡涉及“三重一大”议题和校长办公会讨论未确定的议题，应提交党政联席会讨论。</w:t>
      </w:r>
      <w:r w:rsidRPr="00555D2D">
        <w:rPr>
          <w:rFonts w:ascii="仿宋" w:eastAsia="仿宋" w:hAnsi="仿宋" w:hint="eastAsia"/>
          <w:sz w:val="32"/>
          <w:szCs w:val="32"/>
        </w:rPr>
        <w:lastRenderedPageBreak/>
        <w:t>党政联席会议确定事项，由董事会核准后发文执行。党政联席会议由校长主持，参加人由职务决定，即：校长、副校长、党委书记、副书记、纪委书记、工会主席。根据需要党委班子成员与相关人员列席会议。</w:t>
      </w:r>
    </w:p>
    <w:p w:rsidR="00555D2D" w:rsidRPr="00E43721"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E43721">
        <w:rPr>
          <w:rFonts w:ascii="仿宋" w:eastAsia="仿宋" w:hAnsi="仿宋" w:hint="eastAsia"/>
          <w:b/>
          <w:sz w:val="32"/>
          <w:szCs w:val="32"/>
        </w:rPr>
        <w:t>第三十五条</w:t>
      </w:r>
      <w:r w:rsidR="00E43721" w:rsidRPr="00E43721">
        <w:rPr>
          <w:rFonts w:ascii="仿宋" w:eastAsia="仿宋" w:hAnsi="仿宋" w:hint="eastAsia"/>
          <w:b/>
          <w:sz w:val="32"/>
          <w:szCs w:val="32"/>
        </w:rPr>
        <w:t xml:space="preserve">　</w:t>
      </w:r>
      <w:r w:rsidRPr="00E43721">
        <w:rPr>
          <w:rFonts w:ascii="仿宋" w:eastAsia="仿宋" w:hAnsi="仿宋" w:hint="eastAsia"/>
          <w:b/>
          <w:sz w:val="32"/>
          <w:szCs w:val="32"/>
        </w:rPr>
        <w:t>内设行政机构</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学校行政机构根据工作需要设置若干处室办和二级教学单位、二级教学组织。</w:t>
      </w:r>
    </w:p>
    <w:p w:rsidR="00555D2D" w:rsidRPr="00E814BA"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E814BA">
        <w:rPr>
          <w:rFonts w:ascii="仿宋" w:eastAsia="仿宋" w:hAnsi="仿宋" w:hint="eastAsia"/>
          <w:b/>
          <w:sz w:val="32"/>
          <w:szCs w:val="32"/>
        </w:rPr>
        <w:t>第三十六条</w:t>
      </w:r>
      <w:r w:rsidR="00E814BA" w:rsidRPr="00E814BA">
        <w:rPr>
          <w:rFonts w:ascii="仿宋" w:eastAsia="仿宋" w:hAnsi="仿宋" w:hint="eastAsia"/>
          <w:b/>
          <w:sz w:val="32"/>
          <w:szCs w:val="32"/>
        </w:rPr>
        <w:t xml:space="preserve">　</w:t>
      </w:r>
      <w:r w:rsidRPr="00E814BA">
        <w:rPr>
          <w:rFonts w:ascii="仿宋" w:eastAsia="仿宋" w:hAnsi="仿宋" w:hint="eastAsia"/>
          <w:b/>
          <w:sz w:val="32"/>
          <w:szCs w:val="32"/>
        </w:rPr>
        <w:t>二级教学单位</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学校设院（系）作为二级教学单位，在学校领导下独立开展教育教学活动，其职责和权利如下：</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（一）在学校发展规划指导下，组织开展学科建设、专业建设、教学活动、科学研究、学术交流活动，实施教学改革和课程体系创新，保障教育教学质量。</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在学校划定的学科与专业类别的范围内，依据教育部公布的专业名称和标准，深入实际考察社会需求，自主论证专业设置方案，专业人才培养方案，经专业学术设置委员会审定后，校长批准确定设置新专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（三）依据教育部规定的示范性标准进行师资队伍、课程体系、实训室、实习基地建设，为创建省内先进示范专业努力工作。</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（四）二级教学单位实行党政联席会议决策和党政领导分工负责制。党政干部分工合作、交叉任职。学院（系）</w:t>
      </w:r>
      <w:r w:rsidRPr="00555D2D">
        <w:rPr>
          <w:rFonts w:ascii="仿宋" w:eastAsia="仿宋" w:hAnsi="仿宋" w:hint="eastAsia"/>
          <w:sz w:val="32"/>
          <w:szCs w:val="32"/>
        </w:rPr>
        <w:lastRenderedPageBreak/>
        <w:t>院长是行政、教育、教学、科研第一责任人，学院（系）党支部书记是党的建设、思政工作和学生工作的第一责任人。重大问题由党政联席会决定。学院（系）院长召集、主持党政联席会。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（五）各二级教学单位在学校领导下，全面负责本院的教师和学生的培养教育和管理工作，保障师生的合法权益，对师生的考核、奖惩按职责分工提出意见并作出决定。</w:t>
      </w:r>
    </w:p>
    <w:p w:rsidR="00555D2D" w:rsidRPr="007759B0"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7759B0">
        <w:rPr>
          <w:rFonts w:ascii="仿宋" w:eastAsia="仿宋" w:hAnsi="仿宋" w:hint="eastAsia"/>
          <w:b/>
          <w:sz w:val="32"/>
          <w:szCs w:val="32"/>
        </w:rPr>
        <w:t>第三十七条</w:t>
      </w:r>
      <w:r w:rsidR="007759B0" w:rsidRPr="007759B0">
        <w:rPr>
          <w:rFonts w:ascii="仿宋" w:eastAsia="仿宋" w:hAnsi="仿宋" w:hint="eastAsia"/>
          <w:b/>
          <w:sz w:val="32"/>
          <w:szCs w:val="32"/>
        </w:rPr>
        <w:t xml:space="preserve">　</w:t>
      </w:r>
      <w:r w:rsidRPr="007759B0">
        <w:rPr>
          <w:rFonts w:ascii="仿宋" w:eastAsia="仿宋" w:hAnsi="仿宋" w:hint="eastAsia"/>
          <w:b/>
          <w:sz w:val="32"/>
          <w:szCs w:val="32"/>
        </w:rPr>
        <w:t>二级教学组织</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级教学组织是不直接管理学生的教学部门。主要任务是按有关规定设置若干教研室，领导各教研室开展教学工作，做到理论知识和实践结合，培养提高教师队伍素质，创新课程体系，提高教育质量，教书与育人并重，全面提高学生知识水平和素质能力。</w:t>
      </w:r>
    </w:p>
    <w:p w:rsidR="00555D2D" w:rsidRPr="003B688D"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3B688D">
        <w:rPr>
          <w:rFonts w:ascii="仿宋" w:eastAsia="仿宋" w:hAnsi="仿宋" w:hint="eastAsia"/>
          <w:b/>
          <w:sz w:val="32"/>
          <w:szCs w:val="32"/>
        </w:rPr>
        <w:t>第三十八条</w:t>
      </w:r>
      <w:r w:rsidR="003B688D" w:rsidRPr="003B688D">
        <w:rPr>
          <w:rFonts w:ascii="仿宋" w:eastAsia="仿宋" w:hAnsi="仿宋" w:hint="eastAsia"/>
          <w:b/>
          <w:sz w:val="32"/>
          <w:szCs w:val="32"/>
        </w:rPr>
        <w:t xml:space="preserve">　</w:t>
      </w:r>
      <w:r w:rsidRPr="003B688D">
        <w:rPr>
          <w:rFonts w:ascii="仿宋" w:eastAsia="仿宋" w:hAnsi="仿宋" w:hint="eastAsia"/>
          <w:b/>
          <w:sz w:val="32"/>
          <w:szCs w:val="32"/>
        </w:rPr>
        <w:t>纪律检查委员会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党的纪律检查委员会是党内监督机构，由党员代表大会选举产生。在学校党委和上级纪委领导下工作。其职责是检查党的路线、方针、政策和决议及学校重大决策的执行情况，对党员干部行使职权进行监督，查处党员干部违规违纪事项，加强党风建设，实施廉政文化教育。</w:t>
      </w:r>
    </w:p>
    <w:p w:rsidR="00555D2D" w:rsidRPr="008E05C7"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8E05C7">
        <w:rPr>
          <w:rFonts w:ascii="仿宋" w:eastAsia="仿宋" w:hAnsi="仿宋" w:hint="eastAsia"/>
          <w:b/>
          <w:sz w:val="32"/>
          <w:szCs w:val="32"/>
        </w:rPr>
        <w:t>第三十九条</w:t>
      </w:r>
      <w:r w:rsidR="008E05C7" w:rsidRPr="008E05C7">
        <w:rPr>
          <w:rFonts w:ascii="仿宋" w:eastAsia="仿宋" w:hAnsi="仿宋" w:hint="eastAsia"/>
          <w:b/>
          <w:sz w:val="32"/>
          <w:szCs w:val="32"/>
        </w:rPr>
        <w:t xml:space="preserve">　</w:t>
      </w:r>
      <w:r w:rsidRPr="008E05C7">
        <w:rPr>
          <w:rFonts w:ascii="仿宋" w:eastAsia="仿宋" w:hAnsi="仿宋" w:hint="eastAsia"/>
          <w:b/>
          <w:sz w:val="32"/>
          <w:szCs w:val="32"/>
        </w:rPr>
        <w:t>工会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学校依据《中华人民共和国工会法》的规定，组建学校工会委员会，机关后勤和院（系）分别设分工会。工会</w:t>
      </w:r>
      <w:r w:rsidRPr="00555D2D">
        <w:rPr>
          <w:rFonts w:ascii="仿宋" w:eastAsia="仿宋" w:hAnsi="仿宋" w:hint="eastAsia"/>
          <w:sz w:val="32"/>
          <w:szCs w:val="32"/>
        </w:rPr>
        <w:lastRenderedPageBreak/>
        <w:t>主要职能是参与学校民主管理和依法保障教职工的合法权益。</w:t>
      </w:r>
    </w:p>
    <w:p w:rsidR="00555D2D" w:rsidRPr="008E05C7"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8E05C7">
        <w:rPr>
          <w:rFonts w:ascii="仿宋" w:eastAsia="仿宋" w:hAnsi="仿宋" w:hint="eastAsia"/>
          <w:b/>
          <w:sz w:val="32"/>
          <w:szCs w:val="32"/>
        </w:rPr>
        <w:t>第四十条</w:t>
      </w:r>
      <w:r w:rsidR="008E05C7" w:rsidRPr="008E05C7">
        <w:rPr>
          <w:rFonts w:ascii="仿宋" w:eastAsia="仿宋" w:hAnsi="仿宋" w:hint="eastAsia"/>
          <w:b/>
          <w:sz w:val="32"/>
          <w:szCs w:val="32"/>
        </w:rPr>
        <w:t xml:space="preserve">　</w:t>
      </w:r>
      <w:r w:rsidRPr="008E05C7">
        <w:rPr>
          <w:rFonts w:ascii="仿宋" w:eastAsia="仿宋" w:hAnsi="仿宋" w:hint="eastAsia"/>
          <w:b/>
          <w:sz w:val="32"/>
          <w:szCs w:val="32"/>
        </w:rPr>
        <w:t>共青团</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共青团是先进青年的群众性组织，是党的助手，是青年学习共产主义的学校。在学校党委和上级团委的领导下开展工作。院（系）设团总支，青年职工和学生班设团支部，充分发挥团支部的模范带头作用。</w:t>
      </w:r>
    </w:p>
    <w:p w:rsidR="00555D2D" w:rsidRPr="008E05C7"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8E05C7">
        <w:rPr>
          <w:rFonts w:ascii="仿宋" w:eastAsia="仿宋" w:hAnsi="仿宋" w:hint="eastAsia"/>
          <w:b/>
          <w:sz w:val="32"/>
          <w:szCs w:val="32"/>
        </w:rPr>
        <w:t>第四十一条</w:t>
      </w:r>
      <w:r w:rsidR="008E05C7" w:rsidRPr="008E05C7">
        <w:rPr>
          <w:rFonts w:ascii="仿宋" w:eastAsia="仿宋" w:hAnsi="仿宋" w:hint="eastAsia"/>
          <w:b/>
          <w:sz w:val="32"/>
          <w:szCs w:val="32"/>
        </w:rPr>
        <w:t xml:space="preserve">　</w:t>
      </w:r>
      <w:r w:rsidRPr="008E05C7">
        <w:rPr>
          <w:rFonts w:ascii="仿宋" w:eastAsia="仿宋" w:hAnsi="仿宋" w:hint="eastAsia"/>
          <w:b/>
          <w:sz w:val="32"/>
          <w:szCs w:val="32"/>
        </w:rPr>
        <w:t>学生会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学校依据《中华全国学生联合会章程》组建学校学生会，院（系）分别组建分会，各班成立班委会。学生会在学校团委领导下开展工作。各班委员在团支部领导下开展工作。</w:t>
      </w:r>
    </w:p>
    <w:p w:rsidR="00555D2D" w:rsidRPr="008E05C7"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8E05C7">
        <w:rPr>
          <w:rFonts w:ascii="仿宋" w:eastAsia="仿宋" w:hAnsi="仿宋" w:hint="eastAsia"/>
          <w:b/>
          <w:sz w:val="32"/>
          <w:szCs w:val="32"/>
        </w:rPr>
        <w:t>第四十二条</w:t>
      </w:r>
      <w:r w:rsidR="008E05C7" w:rsidRPr="008E05C7">
        <w:rPr>
          <w:rFonts w:ascii="仿宋" w:eastAsia="仿宋" w:hAnsi="仿宋" w:hint="eastAsia"/>
          <w:b/>
          <w:sz w:val="32"/>
          <w:szCs w:val="32"/>
        </w:rPr>
        <w:t xml:space="preserve">　</w:t>
      </w:r>
      <w:r w:rsidRPr="008E05C7">
        <w:rPr>
          <w:rFonts w:ascii="仿宋" w:eastAsia="仿宋" w:hAnsi="仿宋" w:hint="eastAsia"/>
          <w:b/>
          <w:sz w:val="32"/>
          <w:szCs w:val="32"/>
        </w:rPr>
        <w:t>专业与学术委员会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专业与学术委员会人员组成。专业与学术委员会委员由学校不同学科、专业的教授和具有正高级以上专业技术职务的人员组成，并有一定比例的青年教师；人选由民主推荐、公开公正遴选等方式产生，由民主选举等程序确定；专业与学术委员会设主任委员一名，由校长提名，全体会议选举产生。经专业与学术委员会同意，学校可根据需要增设或者调整专门委员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（二）审议专业设置。依据社会需求，提出并论证各院（系）提出的专业设置计划，审议专业培养方案、为学</w:t>
      </w:r>
      <w:r w:rsidRPr="00555D2D">
        <w:rPr>
          <w:rFonts w:ascii="仿宋" w:eastAsia="仿宋" w:hAnsi="仿宋" w:hint="eastAsia"/>
          <w:sz w:val="32"/>
          <w:szCs w:val="32"/>
        </w:rPr>
        <w:lastRenderedPageBreak/>
        <w:t>校设置专业提供科学论证依据。</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对下列事项进行审议：学科专业、教师队伍、科学研究和对外学术交流合作等重大学术规划；学科专业的自主设置或申请设置；学术机构设置方案；教学科研成果、人才培养质量的评价标准及考核办法；学位授予的学术标准，学历教育的培养标准、教学计划方案；学校教师职务聘任的学术标准与办法；学术评价、争议处理规则，学术道德规范。</w:t>
      </w:r>
    </w:p>
    <w:p w:rsidR="00555D2D" w:rsidRPr="000F08E4"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0F08E4">
        <w:rPr>
          <w:rFonts w:ascii="仿宋" w:eastAsia="仿宋" w:hAnsi="仿宋" w:hint="eastAsia"/>
          <w:b/>
          <w:sz w:val="32"/>
          <w:szCs w:val="32"/>
        </w:rPr>
        <w:t>第四十三条</w:t>
      </w:r>
      <w:r w:rsidR="000F08E4" w:rsidRPr="000F08E4">
        <w:rPr>
          <w:rFonts w:ascii="仿宋" w:eastAsia="仿宋" w:hAnsi="仿宋" w:hint="eastAsia"/>
          <w:b/>
          <w:sz w:val="32"/>
          <w:szCs w:val="32"/>
        </w:rPr>
        <w:t xml:space="preserve">　</w:t>
      </w:r>
      <w:r w:rsidRPr="000F08E4">
        <w:rPr>
          <w:rFonts w:ascii="仿宋" w:eastAsia="仿宋" w:hAnsi="仿宋" w:hint="eastAsia"/>
          <w:b/>
          <w:sz w:val="32"/>
          <w:szCs w:val="32"/>
        </w:rPr>
        <w:t>学位评定委员会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学校依法设置学位评定委员会。学位评定委员会是学校学位事务的决策机构，依法负责学位授予办法制定，学位（含名誉学位）评定、授予和撤销，学位争议的裁定等事项。</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位评定委员会委员依法由学校主要负责人及具有教授、副教授或相当职称的教学研究人员担任。学位评定委员会设主席1名。学位评定委员会在主席主持下开展工作。学位评定委员会会议由主席或其委托的副主席主持。</w:t>
      </w:r>
    </w:p>
    <w:p w:rsidR="00555D2D" w:rsidRPr="004630F3" w:rsidRDefault="00555D2D" w:rsidP="004630F3">
      <w:pPr>
        <w:ind w:right="160"/>
        <w:jc w:val="center"/>
        <w:rPr>
          <w:rFonts w:ascii="黑体" w:eastAsia="黑体" w:hAnsi="黑体" w:hint="eastAsia"/>
          <w:sz w:val="32"/>
          <w:szCs w:val="32"/>
        </w:rPr>
      </w:pPr>
      <w:r w:rsidRPr="004630F3">
        <w:rPr>
          <w:rFonts w:ascii="黑体" w:eastAsia="黑体" w:hAnsi="黑体" w:hint="eastAsia"/>
          <w:sz w:val="32"/>
          <w:szCs w:val="32"/>
        </w:rPr>
        <w:t>第四章</w:t>
      </w:r>
      <w:r w:rsidR="004630F3" w:rsidRPr="004630F3">
        <w:rPr>
          <w:rFonts w:ascii="黑体" w:eastAsia="黑体" w:hAnsi="黑体" w:hint="eastAsia"/>
          <w:sz w:val="32"/>
          <w:szCs w:val="32"/>
        </w:rPr>
        <w:t xml:space="preserve">　</w:t>
      </w:r>
      <w:r w:rsidRPr="004630F3">
        <w:rPr>
          <w:rFonts w:ascii="黑体" w:eastAsia="黑体" w:hAnsi="黑体" w:hint="eastAsia"/>
          <w:sz w:val="32"/>
          <w:szCs w:val="32"/>
        </w:rPr>
        <w:t>资产管理和经费管理</w:t>
      </w:r>
    </w:p>
    <w:p w:rsidR="00555D2D" w:rsidRPr="0049502C"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49502C">
        <w:rPr>
          <w:rFonts w:ascii="仿宋" w:eastAsia="仿宋" w:hAnsi="仿宋" w:hint="eastAsia"/>
          <w:b/>
          <w:sz w:val="32"/>
          <w:szCs w:val="32"/>
        </w:rPr>
        <w:t>第四十四条</w:t>
      </w:r>
      <w:r w:rsidR="0049502C" w:rsidRPr="0049502C">
        <w:rPr>
          <w:rFonts w:ascii="仿宋" w:eastAsia="仿宋" w:hAnsi="仿宋" w:hint="eastAsia"/>
          <w:b/>
          <w:sz w:val="32"/>
          <w:szCs w:val="32"/>
        </w:rPr>
        <w:t xml:space="preserve">　</w:t>
      </w:r>
      <w:r w:rsidRPr="0049502C">
        <w:rPr>
          <w:rFonts w:ascii="仿宋" w:eastAsia="仿宋" w:hAnsi="仿宋" w:hint="eastAsia"/>
          <w:b/>
          <w:sz w:val="32"/>
          <w:szCs w:val="32"/>
        </w:rPr>
        <w:t>经费来源</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学校经费来源主要有举办者投入、学费收入、政府资助、办学积累和社会捐赠。</w:t>
      </w:r>
    </w:p>
    <w:p w:rsidR="00555D2D" w:rsidRPr="0049502C"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49502C">
        <w:rPr>
          <w:rFonts w:ascii="仿宋" w:eastAsia="仿宋" w:hAnsi="仿宋" w:hint="eastAsia"/>
          <w:b/>
          <w:sz w:val="32"/>
          <w:szCs w:val="32"/>
        </w:rPr>
        <w:t>第四十五条</w:t>
      </w:r>
      <w:r w:rsidR="0049502C" w:rsidRPr="0049502C">
        <w:rPr>
          <w:rFonts w:ascii="仿宋" w:eastAsia="仿宋" w:hAnsi="仿宋" w:hint="eastAsia"/>
          <w:b/>
          <w:sz w:val="32"/>
          <w:szCs w:val="32"/>
        </w:rPr>
        <w:t xml:space="preserve">　</w:t>
      </w:r>
      <w:r w:rsidRPr="0049502C">
        <w:rPr>
          <w:rFonts w:ascii="仿宋" w:eastAsia="仿宋" w:hAnsi="仿宋" w:hint="eastAsia"/>
          <w:b/>
          <w:sz w:val="32"/>
          <w:szCs w:val="32"/>
        </w:rPr>
        <w:t>财务管理</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lastRenderedPageBreak/>
        <w:t xml:space="preserve">　　学校实行“统一领导、成本核算、分级管理”的财务管理体制。按国家有关规定设置会计账簿，执行《高等学校会计制度》或《非营利组织会计制度》。建立健全学校财务管理制度和内部会计审计制度，严格控制和管理财务预算，依法进行会计核算，防范财务风险，保障资金运行安全。</w:t>
      </w:r>
    </w:p>
    <w:p w:rsidR="00555D2D" w:rsidRPr="00BB1520"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BB1520">
        <w:rPr>
          <w:rFonts w:ascii="仿宋" w:eastAsia="仿宋" w:hAnsi="仿宋" w:hint="eastAsia"/>
          <w:b/>
          <w:sz w:val="32"/>
          <w:szCs w:val="32"/>
        </w:rPr>
        <w:t>第四十六条</w:t>
      </w:r>
      <w:r w:rsidR="00BB1520" w:rsidRPr="00BB1520">
        <w:rPr>
          <w:rFonts w:ascii="仿宋" w:eastAsia="仿宋" w:hAnsi="仿宋" w:hint="eastAsia"/>
          <w:b/>
          <w:sz w:val="32"/>
          <w:szCs w:val="32"/>
        </w:rPr>
        <w:t xml:space="preserve">　</w:t>
      </w:r>
      <w:r w:rsidRPr="00BB1520">
        <w:rPr>
          <w:rFonts w:ascii="仿宋" w:eastAsia="仿宋" w:hAnsi="仿宋" w:hint="eastAsia"/>
          <w:b/>
          <w:sz w:val="32"/>
          <w:szCs w:val="32"/>
        </w:rPr>
        <w:t>办学收入经费的使用</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学校办学收入主要用于办学活动和事业的发展，任何单位和个人不得侵占、私分或挪用。</w:t>
      </w:r>
    </w:p>
    <w:p w:rsidR="00555D2D" w:rsidRPr="00BB1520"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BB1520">
        <w:rPr>
          <w:rFonts w:ascii="仿宋" w:eastAsia="仿宋" w:hAnsi="仿宋" w:hint="eastAsia"/>
          <w:b/>
          <w:sz w:val="32"/>
          <w:szCs w:val="32"/>
        </w:rPr>
        <w:t>第四十七条</w:t>
      </w:r>
      <w:r w:rsidR="00BB1520" w:rsidRPr="00BB1520">
        <w:rPr>
          <w:rFonts w:ascii="仿宋" w:eastAsia="仿宋" w:hAnsi="仿宋" w:hint="eastAsia"/>
          <w:b/>
          <w:sz w:val="32"/>
          <w:szCs w:val="32"/>
        </w:rPr>
        <w:t xml:space="preserve">　</w:t>
      </w:r>
      <w:r w:rsidRPr="00BB1520">
        <w:rPr>
          <w:rFonts w:ascii="仿宋" w:eastAsia="仿宋" w:hAnsi="仿宋" w:hint="eastAsia"/>
          <w:b/>
          <w:sz w:val="32"/>
          <w:szCs w:val="32"/>
        </w:rPr>
        <w:t>财务审计</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学校财务执行年度审计的制度。学校变更法定代表人前要进行财务审计，在校长、财务主要负责人离职时是否进行财务审计由董事长决定。</w:t>
      </w:r>
    </w:p>
    <w:p w:rsidR="00555D2D" w:rsidRPr="00DD5C78"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DD5C78">
        <w:rPr>
          <w:rFonts w:ascii="仿宋" w:eastAsia="仿宋" w:hAnsi="仿宋" w:hint="eastAsia"/>
          <w:b/>
          <w:sz w:val="32"/>
          <w:szCs w:val="32"/>
        </w:rPr>
        <w:t>第四十八条</w:t>
      </w:r>
      <w:r w:rsidR="00DD5C78" w:rsidRPr="00DD5C78">
        <w:rPr>
          <w:rFonts w:ascii="仿宋" w:eastAsia="仿宋" w:hAnsi="仿宋" w:hint="eastAsia"/>
          <w:b/>
          <w:sz w:val="32"/>
          <w:szCs w:val="32"/>
        </w:rPr>
        <w:t xml:space="preserve">　</w:t>
      </w:r>
      <w:r w:rsidRPr="00DD5C78">
        <w:rPr>
          <w:rFonts w:ascii="仿宋" w:eastAsia="仿宋" w:hAnsi="仿宋" w:hint="eastAsia"/>
          <w:b/>
          <w:sz w:val="32"/>
          <w:szCs w:val="32"/>
        </w:rPr>
        <w:t>办学年检</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学校按照国家和省有关规定，接受主管机关和登记管理机关组织的年度检查。</w:t>
      </w:r>
    </w:p>
    <w:p w:rsidR="00555D2D" w:rsidRPr="00DD5C78"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DD5C78">
        <w:rPr>
          <w:rFonts w:ascii="仿宋" w:eastAsia="仿宋" w:hAnsi="仿宋" w:hint="eastAsia"/>
          <w:b/>
          <w:sz w:val="32"/>
          <w:szCs w:val="32"/>
        </w:rPr>
        <w:t>第四十九条</w:t>
      </w:r>
      <w:r w:rsidR="00DD5C78" w:rsidRPr="00DD5C78">
        <w:rPr>
          <w:rFonts w:ascii="仿宋" w:eastAsia="仿宋" w:hAnsi="仿宋" w:hint="eastAsia"/>
          <w:b/>
          <w:sz w:val="32"/>
          <w:szCs w:val="32"/>
        </w:rPr>
        <w:t xml:space="preserve">　</w:t>
      </w:r>
      <w:r w:rsidRPr="00DD5C78">
        <w:rPr>
          <w:rFonts w:ascii="仿宋" w:eastAsia="仿宋" w:hAnsi="仿宋" w:hint="eastAsia"/>
          <w:b/>
          <w:sz w:val="32"/>
          <w:szCs w:val="32"/>
        </w:rPr>
        <w:t>资产管理</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通过建立健全资产管理制度，加强对固定资产、在建工程、无形资产和对外投资等学校资产的管理。学校对拥有的资产实行“统一领导，归口管理，分级负责，责任到人”的资产管理机制，保证学校资产安全、完整。学校依法维护学校的合法权益和良好形象。</w:t>
      </w:r>
    </w:p>
    <w:p w:rsidR="00555D2D" w:rsidRPr="001F1C9C"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lastRenderedPageBreak/>
        <w:t xml:space="preserve">　　</w:t>
      </w:r>
      <w:r w:rsidRPr="001F1C9C">
        <w:rPr>
          <w:rFonts w:ascii="仿宋" w:eastAsia="仿宋" w:hAnsi="仿宋" w:hint="eastAsia"/>
          <w:b/>
          <w:sz w:val="32"/>
          <w:szCs w:val="32"/>
        </w:rPr>
        <w:t>第五十条</w:t>
      </w:r>
      <w:r w:rsidR="001F1C9C" w:rsidRPr="001F1C9C">
        <w:rPr>
          <w:rFonts w:ascii="仿宋" w:eastAsia="仿宋" w:hAnsi="仿宋" w:hint="eastAsia"/>
          <w:b/>
          <w:sz w:val="32"/>
          <w:szCs w:val="32"/>
        </w:rPr>
        <w:t xml:space="preserve">　</w:t>
      </w:r>
      <w:r w:rsidRPr="001F1C9C">
        <w:rPr>
          <w:rFonts w:ascii="仿宋" w:eastAsia="仿宋" w:hAnsi="仿宋" w:hint="eastAsia"/>
          <w:b/>
          <w:sz w:val="32"/>
          <w:szCs w:val="32"/>
        </w:rPr>
        <w:t>法人财产权</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学校对举办者投入的资产、社会捐赠资产、办学积累、学费收入以及依法获得的其他财产，享有法人财产权，并分别登记建账，学校续存期间依法管理和使用本校财产。</w:t>
      </w:r>
    </w:p>
    <w:p w:rsidR="00555D2D" w:rsidRPr="00894B3A"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894B3A">
        <w:rPr>
          <w:rFonts w:ascii="仿宋" w:eastAsia="仿宋" w:hAnsi="仿宋" w:hint="eastAsia"/>
          <w:b/>
          <w:sz w:val="32"/>
          <w:szCs w:val="32"/>
        </w:rPr>
        <w:t>第五十一条</w:t>
      </w:r>
      <w:r w:rsidR="001F1C9C" w:rsidRPr="00894B3A">
        <w:rPr>
          <w:rFonts w:ascii="仿宋" w:eastAsia="仿宋" w:hAnsi="仿宋" w:hint="eastAsia"/>
          <w:b/>
          <w:sz w:val="32"/>
          <w:szCs w:val="32"/>
        </w:rPr>
        <w:t xml:space="preserve">　</w:t>
      </w:r>
      <w:r w:rsidRPr="00894B3A">
        <w:rPr>
          <w:rFonts w:ascii="仿宋" w:eastAsia="仿宋" w:hAnsi="仿宋" w:hint="eastAsia"/>
          <w:b/>
          <w:sz w:val="32"/>
          <w:szCs w:val="32"/>
        </w:rPr>
        <w:t>资产和财务监督</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学校资产使用和财务管理接受审批、登记管理等有关部门监督，编制年度财务会计报告，委托会计师事务所依法进行审计后，公布审计结果。</w:t>
      </w:r>
    </w:p>
    <w:p w:rsidR="00555D2D" w:rsidRPr="00894B3A" w:rsidRDefault="00555D2D" w:rsidP="00894B3A">
      <w:pPr>
        <w:ind w:right="160"/>
        <w:jc w:val="center"/>
        <w:rPr>
          <w:rFonts w:ascii="黑体" w:eastAsia="黑体" w:hAnsi="黑体" w:hint="eastAsia"/>
          <w:sz w:val="32"/>
          <w:szCs w:val="32"/>
        </w:rPr>
      </w:pPr>
      <w:r w:rsidRPr="00894B3A">
        <w:rPr>
          <w:rFonts w:ascii="黑体" w:eastAsia="黑体" w:hAnsi="黑体" w:hint="eastAsia"/>
          <w:sz w:val="32"/>
          <w:szCs w:val="32"/>
        </w:rPr>
        <w:t>第五章</w:t>
      </w:r>
      <w:r w:rsidR="00894B3A" w:rsidRPr="00894B3A">
        <w:rPr>
          <w:rFonts w:ascii="黑体" w:eastAsia="黑体" w:hAnsi="黑体" w:hint="eastAsia"/>
          <w:sz w:val="32"/>
          <w:szCs w:val="32"/>
        </w:rPr>
        <w:t xml:space="preserve">　</w:t>
      </w:r>
      <w:r w:rsidRPr="00894B3A">
        <w:rPr>
          <w:rFonts w:ascii="黑体" w:eastAsia="黑体" w:hAnsi="黑体" w:hint="eastAsia"/>
          <w:sz w:val="32"/>
          <w:szCs w:val="32"/>
        </w:rPr>
        <w:t>教职工</w:t>
      </w:r>
    </w:p>
    <w:p w:rsidR="00555D2D" w:rsidRPr="00162308"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162308">
        <w:rPr>
          <w:rFonts w:ascii="仿宋" w:eastAsia="仿宋" w:hAnsi="仿宋" w:hint="eastAsia"/>
          <w:b/>
          <w:sz w:val="32"/>
          <w:szCs w:val="32"/>
        </w:rPr>
        <w:t>第五十二条</w:t>
      </w:r>
      <w:r w:rsidR="00162308" w:rsidRPr="00162308">
        <w:rPr>
          <w:rFonts w:ascii="仿宋" w:eastAsia="仿宋" w:hAnsi="仿宋" w:hint="eastAsia"/>
          <w:b/>
          <w:sz w:val="32"/>
          <w:szCs w:val="32"/>
        </w:rPr>
        <w:t xml:space="preserve">　</w:t>
      </w:r>
      <w:r w:rsidRPr="00162308">
        <w:rPr>
          <w:rFonts w:ascii="仿宋" w:eastAsia="仿宋" w:hAnsi="仿宋" w:hint="eastAsia"/>
          <w:b/>
          <w:sz w:val="32"/>
          <w:szCs w:val="32"/>
        </w:rPr>
        <w:t>教职工身份认定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专兼职教师、合同职工、临时用工一律办理聘用协议和劳动合同并履行责任者，才能认定为学校职工身份。学校教职工队伍由教师、其他专业技术人员、管理人员和工勤人员组成。学校根据需要合理确定教职工规模结构和师生比例。学校依法保障教职工的工作条件、工资和福利待遇，为教职工缴纳社会保险和住房公积金。学校与所聘任的教职工签订聘用或劳动合同，其人事聘用和劳动用工、社会保障按国家法律、法规及有关规定执行。</w:t>
      </w:r>
    </w:p>
    <w:p w:rsidR="00555D2D" w:rsidRPr="00461B3B"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461B3B">
        <w:rPr>
          <w:rFonts w:ascii="仿宋" w:eastAsia="仿宋" w:hAnsi="仿宋" w:hint="eastAsia"/>
          <w:b/>
          <w:sz w:val="32"/>
          <w:szCs w:val="32"/>
        </w:rPr>
        <w:t>第五十三条</w:t>
      </w:r>
      <w:r w:rsidR="00461B3B" w:rsidRPr="00461B3B">
        <w:rPr>
          <w:rFonts w:ascii="仿宋" w:eastAsia="仿宋" w:hAnsi="仿宋" w:hint="eastAsia"/>
          <w:b/>
          <w:sz w:val="32"/>
          <w:szCs w:val="32"/>
        </w:rPr>
        <w:t xml:space="preserve">　</w:t>
      </w:r>
      <w:r w:rsidRPr="00461B3B">
        <w:rPr>
          <w:rFonts w:ascii="仿宋" w:eastAsia="仿宋" w:hAnsi="仿宋" w:hint="eastAsia"/>
          <w:b/>
          <w:sz w:val="32"/>
          <w:szCs w:val="32"/>
        </w:rPr>
        <w:t>教职工权利</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按照工作职责和需要，合理使用学校的公共资源；在品德、能力和业绩等方面获得公正评价，公平获得各级各类奖励、各种荣誉称号和自身发展所需的机会和条件；知</w:t>
      </w:r>
      <w:r w:rsidRPr="00555D2D">
        <w:rPr>
          <w:rFonts w:ascii="仿宋" w:eastAsia="仿宋" w:hAnsi="仿宋" w:hint="eastAsia"/>
          <w:sz w:val="32"/>
          <w:szCs w:val="32"/>
        </w:rPr>
        <w:lastRenderedPageBreak/>
        <w:t>悉学校改革、建设、发展及关系切身利益的重大事项；参与学校民主管理，对学校工作提出意见和建议；学校规章制度规定的其他权利。</w:t>
      </w:r>
    </w:p>
    <w:p w:rsidR="00555D2D" w:rsidRPr="00767152"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767152">
        <w:rPr>
          <w:rFonts w:ascii="仿宋" w:eastAsia="仿宋" w:hAnsi="仿宋" w:hint="eastAsia"/>
          <w:b/>
          <w:sz w:val="32"/>
          <w:szCs w:val="32"/>
        </w:rPr>
        <w:t>第五十四条</w:t>
      </w:r>
      <w:r w:rsidR="00767152" w:rsidRPr="00767152">
        <w:rPr>
          <w:rFonts w:ascii="仿宋" w:eastAsia="仿宋" w:hAnsi="仿宋" w:hint="eastAsia"/>
          <w:b/>
          <w:sz w:val="32"/>
          <w:szCs w:val="32"/>
        </w:rPr>
        <w:t xml:space="preserve">　</w:t>
      </w:r>
      <w:r w:rsidRPr="00767152">
        <w:rPr>
          <w:rFonts w:ascii="仿宋" w:eastAsia="仿宋" w:hAnsi="仿宋" w:hint="eastAsia"/>
          <w:b/>
          <w:sz w:val="32"/>
          <w:szCs w:val="32"/>
        </w:rPr>
        <w:t>教职工义务</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遵守学校制度，执行学校规划，勤敏用心创造性开展工作，完成工作任务。珍惜和爱护学校名誉，维护学校利益，支持学校发展；遵守学校《教师道德规范》；遵守学术规范；履行学校规章制度规定的其他义务。</w:t>
      </w:r>
    </w:p>
    <w:p w:rsidR="00555D2D" w:rsidRPr="00767152"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767152">
        <w:rPr>
          <w:rFonts w:ascii="仿宋" w:eastAsia="仿宋" w:hAnsi="仿宋" w:hint="eastAsia"/>
          <w:b/>
          <w:sz w:val="32"/>
          <w:szCs w:val="32"/>
        </w:rPr>
        <w:t>第五十五条</w:t>
      </w:r>
      <w:r w:rsidR="00767152" w:rsidRPr="00767152">
        <w:rPr>
          <w:rFonts w:ascii="仿宋" w:eastAsia="仿宋" w:hAnsi="仿宋" w:hint="eastAsia"/>
          <w:b/>
          <w:sz w:val="32"/>
          <w:szCs w:val="32"/>
        </w:rPr>
        <w:t xml:space="preserve">　</w:t>
      </w:r>
      <w:r w:rsidRPr="00767152">
        <w:rPr>
          <w:rFonts w:ascii="仿宋" w:eastAsia="仿宋" w:hAnsi="仿宋" w:hint="eastAsia"/>
          <w:b/>
          <w:sz w:val="32"/>
          <w:szCs w:val="32"/>
        </w:rPr>
        <w:t>教师培训</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建立教师培训制度，落实人才强校战略，学校为高级教师、双师教师、研究生教师培训提供条件。通过政治素质、品德情操、专业实践能力培养训练，促进优秀教师团队成长。</w:t>
      </w:r>
    </w:p>
    <w:p w:rsidR="00555D2D" w:rsidRPr="00EC32BE"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EC32BE">
        <w:rPr>
          <w:rFonts w:ascii="仿宋" w:eastAsia="仿宋" w:hAnsi="仿宋" w:hint="eastAsia"/>
          <w:b/>
          <w:sz w:val="32"/>
          <w:szCs w:val="32"/>
        </w:rPr>
        <w:t>第五十六条</w:t>
      </w:r>
      <w:r w:rsidR="00EC32BE" w:rsidRPr="00EC32BE">
        <w:rPr>
          <w:rFonts w:ascii="仿宋" w:eastAsia="仿宋" w:hAnsi="仿宋" w:hint="eastAsia"/>
          <w:b/>
          <w:sz w:val="32"/>
          <w:szCs w:val="32"/>
        </w:rPr>
        <w:t xml:space="preserve">　</w:t>
      </w:r>
      <w:r w:rsidRPr="00EC32BE">
        <w:rPr>
          <w:rFonts w:ascii="仿宋" w:eastAsia="仿宋" w:hAnsi="仿宋" w:hint="eastAsia"/>
          <w:b/>
          <w:sz w:val="32"/>
          <w:szCs w:val="32"/>
        </w:rPr>
        <w:t>教职工福利待遇</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原则上按国家事业单位人员标准，制定学校各类人员的基本工资标准，保证职工的稳定收入；在基本工资标准基础上，学校实施岗位绩效工资制度，稳步提高教职工收入；学校实行多劳多得，优劳优酬的激励机制，实行职务津贴、责任津贴、校长津贴和举办者津贴等。</w:t>
      </w:r>
    </w:p>
    <w:p w:rsidR="00555D2D" w:rsidRPr="00463829"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463829">
        <w:rPr>
          <w:rFonts w:ascii="仿宋" w:eastAsia="仿宋" w:hAnsi="仿宋" w:hint="eastAsia"/>
          <w:b/>
          <w:sz w:val="32"/>
          <w:szCs w:val="32"/>
        </w:rPr>
        <w:t>第五十七条</w:t>
      </w:r>
      <w:r w:rsidR="00463829" w:rsidRPr="00463829">
        <w:rPr>
          <w:rFonts w:ascii="仿宋" w:eastAsia="仿宋" w:hAnsi="仿宋" w:hint="eastAsia"/>
          <w:b/>
          <w:sz w:val="32"/>
          <w:szCs w:val="32"/>
        </w:rPr>
        <w:t xml:space="preserve">　</w:t>
      </w:r>
      <w:r w:rsidRPr="00463829">
        <w:rPr>
          <w:rFonts w:ascii="仿宋" w:eastAsia="仿宋" w:hAnsi="仿宋" w:hint="eastAsia"/>
          <w:b/>
          <w:sz w:val="32"/>
          <w:szCs w:val="32"/>
        </w:rPr>
        <w:t>教职工代表大会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学校建立教职工代表大会制度，依法保障教职工参与民主管理和监督，维护教职工合法权益。教职工代表大会</w:t>
      </w:r>
      <w:r w:rsidRPr="00555D2D">
        <w:rPr>
          <w:rFonts w:ascii="仿宋" w:eastAsia="仿宋" w:hAnsi="仿宋" w:hint="eastAsia"/>
          <w:sz w:val="32"/>
          <w:szCs w:val="32"/>
        </w:rPr>
        <w:lastRenderedPageBreak/>
        <w:t>每年召开一次，特殊情况可临时召开。</w:t>
      </w:r>
    </w:p>
    <w:p w:rsidR="00555D2D" w:rsidRPr="00463829" w:rsidRDefault="00555D2D" w:rsidP="00463829">
      <w:pPr>
        <w:ind w:right="160"/>
        <w:jc w:val="center"/>
        <w:rPr>
          <w:rFonts w:ascii="黑体" w:eastAsia="黑体" w:hAnsi="黑体" w:hint="eastAsia"/>
          <w:sz w:val="32"/>
          <w:szCs w:val="32"/>
        </w:rPr>
      </w:pPr>
      <w:r w:rsidRPr="00463829">
        <w:rPr>
          <w:rFonts w:ascii="黑体" w:eastAsia="黑体" w:hAnsi="黑体" w:hint="eastAsia"/>
          <w:sz w:val="32"/>
          <w:szCs w:val="32"/>
        </w:rPr>
        <w:t>第六章</w:t>
      </w:r>
      <w:r w:rsidR="00463829" w:rsidRPr="00463829">
        <w:rPr>
          <w:rFonts w:ascii="黑体" w:eastAsia="黑体" w:hAnsi="黑体" w:hint="eastAsia"/>
          <w:sz w:val="32"/>
          <w:szCs w:val="32"/>
        </w:rPr>
        <w:t xml:space="preserve">　</w:t>
      </w:r>
      <w:r w:rsidRPr="00463829">
        <w:rPr>
          <w:rFonts w:ascii="黑体" w:eastAsia="黑体" w:hAnsi="黑体" w:hint="eastAsia"/>
          <w:sz w:val="32"/>
          <w:szCs w:val="32"/>
        </w:rPr>
        <w:t>学 生</w:t>
      </w:r>
    </w:p>
    <w:p w:rsidR="00555D2D" w:rsidRPr="00A87CF1"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A87CF1">
        <w:rPr>
          <w:rFonts w:ascii="仿宋" w:eastAsia="仿宋" w:hAnsi="仿宋" w:hint="eastAsia"/>
          <w:b/>
          <w:sz w:val="32"/>
          <w:szCs w:val="32"/>
        </w:rPr>
        <w:t>第五十八条</w:t>
      </w:r>
      <w:r w:rsidR="00A87CF1" w:rsidRPr="00A87CF1">
        <w:rPr>
          <w:rFonts w:ascii="仿宋" w:eastAsia="仿宋" w:hAnsi="仿宋" w:hint="eastAsia"/>
          <w:b/>
          <w:sz w:val="32"/>
          <w:szCs w:val="32"/>
        </w:rPr>
        <w:t xml:space="preserve">　</w:t>
      </w:r>
      <w:r w:rsidRPr="00A87CF1">
        <w:rPr>
          <w:rFonts w:ascii="仿宋" w:eastAsia="仿宋" w:hAnsi="仿宋" w:hint="eastAsia"/>
          <w:b/>
          <w:sz w:val="32"/>
          <w:szCs w:val="32"/>
        </w:rPr>
        <w:t>学生身份认定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学生是指按照国家招生规定被学校依规录取，取得入学资格，具有学校学籍的受教育者。学校按教育行政部门的规定录取新生或接受转学学生，按国家规定建立健全学生学籍管理制度，规范学生学籍管理。</w:t>
      </w:r>
    </w:p>
    <w:p w:rsidR="00555D2D" w:rsidRPr="00A87CF1"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A87CF1">
        <w:rPr>
          <w:rFonts w:ascii="仿宋" w:eastAsia="仿宋" w:hAnsi="仿宋" w:hint="eastAsia"/>
          <w:b/>
          <w:sz w:val="32"/>
          <w:szCs w:val="32"/>
        </w:rPr>
        <w:t>第五十九条</w:t>
      </w:r>
      <w:r w:rsidR="00A87CF1" w:rsidRPr="00A87CF1">
        <w:rPr>
          <w:rFonts w:ascii="仿宋" w:eastAsia="仿宋" w:hAnsi="仿宋" w:hint="eastAsia"/>
          <w:b/>
          <w:sz w:val="32"/>
          <w:szCs w:val="32"/>
        </w:rPr>
        <w:t xml:space="preserve">　</w:t>
      </w:r>
      <w:r w:rsidRPr="00A87CF1">
        <w:rPr>
          <w:rFonts w:ascii="仿宋" w:eastAsia="仿宋" w:hAnsi="仿宋" w:hint="eastAsia"/>
          <w:b/>
          <w:sz w:val="32"/>
          <w:szCs w:val="32"/>
        </w:rPr>
        <w:t>学生权利</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生除享有法律、法规规定的权利外，依据学校规章制度还享有下列权利：接受学校教育教学计划安排，合理使用学校公共教育资源；参加社会实践、勤工助学，在校内组织和参加学生团体及文体活动等；知悉学校改革发展等重大事项；参与学校民主管理，对学校工作提出意见和建议；享有就业指导和服务的权利；在思想品德、学业成绩、综合素质等方面获得公正评价，达到学校规定学业标准后获得相应的学历证书；按国家和学校规定的标准和程序申请奖学金、助学金及助学贷款，公平获得各级各类荣誉称号和奖励；对学校、教职工侵犯其人身权、财产权等合法权益的行为，依法向有关部门提出申诉；法律、法规和学校规章制度规定的其他权利。</w:t>
      </w:r>
    </w:p>
    <w:p w:rsidR="00555D2D" w:rsidRPr="00A87CF1"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A87CF1">
        <w:rPr>
          <w:rFonts w:ascii="仿宋" w:eastAsia="仿宋" w:hAnsi="仿宋" w:hint="eastAsia"/>
          <w:b/>
          <w:sz w:val="32"/>
          <w:szCs w:val="32"/>
        </w:rPr>
        <w:t>第六十条</w:t>
      </w:r>
      <w:r w:rsidR="00A87CF1" w:rsidRPr="00A87CF1">
        <w:rPr>
          <w:rFonts w:ascii="仿宋" w:eastAsia="仿宋" w:hAnsi="仿宋" w:hint="eastAsia"/>
          <w:b/>
          <w:sz w:val="32"/>
          <w:szCs w:val="32"/>
        </w:rPr>
        <w:t xml:space="preserve">　</w:t>
      </w:r>
      <w:r w:rsidRPr="00A87CF1">
        <w:rPr>
          <w:rFonts w:ascii="仿宋" w:eastAsia="仿宋" w:hAnsi="仿宋" w:hint="eastAsia"/>
          <w:b/>
          <w:sz w:val="32"/>
          <w:szCs w:val="32"/>
        </w:rPr>
        <w:t>学生义务</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学生除履行法律、法规规定的公民义务外，还应履行</w:t>
      </w:r>
      <w:r w:rsidRPr="00555D2D">
        <w:rPr>
          <w:rFonts w:ascii="仿宋" w:eastAsia="仿宋" w:hAnsi="仿宋" w:hint="eastAsia"/>
          <w:sz w:val="32"/>
          <w:szCs w:val="32"/>
        </w:rPr>
        <w:lastRenderedPageBreak/>
        <w:t>下列义务：珍惜和维护学校名誉，维护学校利益；遵守《大学生守则》各项规定；遵守学校《学生行为规范》；遵守学校学籍管理规定；遵守学术规范，恪守学术道德，完成规定学业；按规定交纳学费和有关费用；爱护并合理使用教育设备和生活设施；学校规章制度规定的其他义务。</w:t>
      </w:r>
    </w:p>
    <w:p w:rsidR="00555D2D" w:rsidRPr="00B127F6"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B127F6">
        <w:rPr>
          <w:rFonts w:ascii="仿宋" w:eastAsia="仿宋" w:hAnsi="仿宋" w:hint="eastAsia"/>
          <w:b/>
          <w:sz w:val="32"/>
          <w:szCs w:val="32"/>
        </w:rPr>
        <w:t>第六十一条</w:t>
      </w:r>
      <w:r w:rsidR="00B127F6" w:rsidRPr="00B127F6">
        <w:rPr>
          <w:rFonts w:ascii="仿宋" w:eastAsia="仿宋" w:hAnsi="仿宋" w:hint="eastAsia"/>
          <w:b/>
          <w:sz w:val="32"/>
          <w:szCs w:val="32"/>
        </w:rPr>
        <w:t xml:space="preserve">　</w:t>
      </w:r>
      <w:r w:rsidRPr="00B127F6">
        <w:rPr>
          <w:rFonts w:ascii="仿宋" w:eastAsia="仿宋" w:hAnsi="仿宋" w:hint="eastAsia"/>
          <w:b/>
          <w:sz w:val="32"/>
          <w:szCs w:val="32"/>
        </w:rPr>
        <w:t>学生奖惩</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根据有关奖惩规定，对取得优秀成绩和对学校作出重大贡献的学生，予以表彰、奖励；对违纪学生给予批评教育和相应的纪律处分。学校对学生作出处分决定前，告知当事者，学生有权进行陈述申辩，学生对所受处分有异议的，可以根据有关规定提出申诉。</w:t>
      </w:r>
    </w:p>
    <w:p w:rsidR="00555D2D" w:rsidRPr="00B127F6"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B127F6">
        <w:rPr>
          <w:rFonts w:ascii="仿宋" w:eastAsia="仿宋" w:hAnsi="仿宋" w:hint="eastAsia"/>
          <w:b/>
          <w:sz w:val="32"/>
          <w:szCs w:val="32"/>
        </w:rPr>
        <w:t>第六十二条</w:t>
      </w:r>
      <w:r w:rsidR="00B127F6" w:rsidRPr="00B127F6">
        <w:rPr>
          <w:rFonts w:ascii="仿宋" w:eastAsia="仿宋" w:hAnsi="仿宋" w:hint="eastAsia"/>
          <w:b/>
          <w:sz w:val="32"/>
          <w:szCs w:val="32"/>
        </w:rPr>
        <w:t xml:space="preserve">　</w:t>
      </w:r>
      <w:r w:rsidRPr="00B127F6">
        <w:rPr>
          <w:rFonts w:ascii="仿宋" w:eastAsia="仿宋" w:hAnsi="仿宋" w:hint="eastAsia"/>
          <w:b/>
          <w:sz w:val="32"/>
          <w:szCs w:val="32"/>
        </w:rPr>
        <w:t>学生代表大会</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通过学生代表大会依法保障学生行使民主权利。学生代表大会每年召开一次，特殊情况可临时召开。学生代表大会主要职责是：选举学生会干部；审议学生会章程；审议通过《学生行为规范》；审议通过《学生会年度工作报告》；向学校提交关于学生管理和学生学习、生活、团体活动等事项的大会提案；审议或通过法律、法规规定的其他应当提交学生代表大会的事项。</w:t>
      </w:r>
    </w:p>
    <w:p w:rsidR="00555D2D" w:rsidRPr="00211661" w:rsidRDefault="00555D2D" w:rsidP="00211661">
      <w:pPr>
        <w:ind w:right="160"/>
        <w:jc w:val="center"/>
        <w:rPr>
          <w:rFonts w:ascii="黑体" w:eastAsia="黑体" w:hAnsi="黑体" w:hint="eastAsia"/>
          <w:sz w:val="32"/>
          <w:szCs w:val="32"/>
        </w:rPr>
      </w:pPr>
      <w:r w:rsidRPr="00211661">
        <w:rPr>
          <w:rFonts w:ascii="黑体" w:eastAsia="黑体" w:hAnsi="黑体" w:hint="eastAsia"/>
          <w:sz w:val="32"/>
          <w:szCs w:val="32"/>
        </w:rPr>
        <w:t>第七章</w:t>
      </w:r>
      <w:r w:rsidR="00211661" w:rsidRPr="00211661">
        <w:rPr>
          <w:rFonts w:ascii="黑体" w:eastAsia="黑体" w:hAnsi="黑体" w:hint="eastAsia"/>
          <w:sz w:val="32"/>
          <w:szCs w:val="32"/>
        </w:rPr>
        <w:t xml:space="preserve">　</w:t>
      </w:r>
      <w:r w:rsidRPr="00211661">
        <w:rPr>
          <w:rFonts w:ascii="黑体" w:eastAsia="黑体" w:hAnsi="黑体" w:hint="eastAsia"/>
          <w:sz w:val="32"/>
          <w:szCs w:val="32"/>
        </w:rPr>
        <w:t>外部关系</w:t>
      </w:r>
    </w:p>
    <w:p w:rsidR="00555D2D" w:rsidRPr="00211661"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211661">
        <w:rPr>
          <w:rFonts w:ascii="仿宋" w:eastAsia="仿宋" w:hAnsi="仿宋" w:hint="eastAsia"/>
          <w:b/>
          <w:sz w:val="32"/>
          <w:szCs w:val="32"/>
        </w:rPr>
        <w:t>第六十三条</w:t>
      </w:r>
      <w:r w:rsidR="00211661">
        <w:rPr>
          <w:rFonts w:ascii="仿宋" w:eastAsia="仿宋" w:hAnsi="仿宋" w:hint="eastAsia"/>
          <w:b/>
          <w:sz w:val="32"/>
          <w:szCs w:val="32"/>
        </w:rPr>
        <w:t xml:space="preserve">　</w:t>
      </w:r>
      <w:r w:rsidRPr="00211661">
        <w:rPr>
          <w:rFonts w:ascii="仿宋" w:eastAsia="仿宋" w:hAnsi="仿宋" w:hint="eastAsia"/>
          <w:b/>
          <w:sz w:val="32"/>
          <w:szCs w:val="32"/>
        </w:rPr>
        <w:t>办学管理</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学校按照国家法律、法规，在辽宁省教育厅的领导下，</w:t>
      </w:r>
      <w:r w:rsidRPr="00555D2D">
        <w:rPr>
          <w:rFonts w:ascii="仿宋" w:eastAsia="仿宋" w:hAnsi="仿宋" w:hint="eastAsia"/>
          <w:sz w:val="32"/>
          <w:szCs w:val="32"/>
        </w:rPr>
        <w:lastRenderedPageBreak/>
        <w:t>依据本章程的规定，自主管理内部事务，不受任何组织和个人的非法干涉。</w:t>
      </w:r>
    </w:p>
    <w:p w:rsidR="00555D2D" w:rsidRPr="004B1C83"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4B1C83">
        <w:rPr>
          <w:rFonts w:ascii="仿宋" w:eastAsia="仿宋" w:hAnsi="仿宋" w:hint="eastAsia"/>
          <w:b/>
          <w:sz w:val="32"/>
          <w:szCs w:val="32"/>
        </w:rPr>
        <w:t>第六十四条</w:t>
      </w:r>
      <w:r w:rsidR="004B1C83" w:rsidRPr="004B1C83">
        <w:rPr>
          <w:rFonts w:ascii="仿宋" w:eastAsia="仿宋" w:hAnsi="仿宋" w:hint="eastAsia"/>
          <w:b/>
          <w:sz w:val="32"/>
          <w:szCs w:val="32"/>
        </w:rPr>
        <w:t xml:space="preserve">　</w:t>
      </w:r>
      <w:r w:rsidRPr="004B1C83">
        <w:rPr>
          <w:rFonts w:ascii="仿宋" w:eastAsia="仿宋" w:hAnsi="仿宋" w:hint="eastAsia"/>
          <w:b/>
          <w:sz w:val="32"/>
          <w:szCs w:val="32"/>
        </w:rPr>
        <w:t>办学监督</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学校接受政府和举办者依法对学校的办学进行管理和监督。学校主动接受社会监督和评价，主动实行信息公开制度，及时向社会发布办学信息。</w:t>
      </w:r>
    </w:p>
    <w:p w:rsidR="00555D2D" w:rsidRPr="003E3CC6"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3E3CC6">
        <w:rPr>
          <w:rFonts w:ascii="仿宋" w:eastAsia="仿宋" w:hAnsi="仿宋" w:hint="eastAsia"/>
          <w:b/>
          <w:sz w:val="32"/>
          <w:szCs w:val="32"/>
        </w:rPr>
        <w:t>第六十五条</w:t>
      </w:r>
      <w:r w:rsidR="003E3CC6" w:rsidRPr="003E3CC6">
        <w:rPr>
          <w:rFonts w:ascii="仿宋" w:eastAsia="仿宋" w:hAnsi="仿宋" w:hint="eastAsia"/>
          <w:b/>
          <w:sz w:val="32"/>
          <w:szCs w:val="32"/>
        </w:rPr>
        <w:t xml:space="preserve">　</w:t>
      </w:r>
      <w:r w:rsidRPr="003E3CC6">
        <w:rPr>
          <w:rFonts w:ascii="仿宋" w:eastAsia="仿宋" w:hAnsi="仿宋" w:hint="eastAsia"/>
          <w:b/>
          <w:sz w:val="32"/>
          <w:szCs w:val="32"/>
        </w:rPr>
        <w:t>合作办学</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学校密切与社会、行业和企业的联系，强化校企合作办学模式，坚持需求导向、全面开放、深度融合、创新引领的基本原则，开展全方位合作，大力推动协同创新。</w:t>
      </w:r>
    </w:p>
    <w:p w:rsidR="00555D2D" w:rsidRPr="0010464E"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10464E">
        <w:rPr>
          <w:rFonts w:ascii="仿宋" w:eastAsia="仿宋" w:hAnsi="仿宋" w:hint="eastAsia"/>
          <w:b/>
          <w:sz w:val="32"/>
          <w:szCs w:val="32"/>
        </w:rPr>
        <w:t>第六十六条</w:t>
      </w:r>
      <w:r w:rsidR="0010464E" w:rsidRPr="0010464E">
        <w:rPr>
          <w:rFonts w:ascii="仿宋" w:eastAsia="仿宋" w:hAnsi="仿宋" w:hint="eastAsia"/>
          <w:b/>
          <w:sz w:val="32"/>
          <w:szCs w:val="32"/>
        </w:rPr>
        <w:t xml:space="preserve">　</w:t>
      </w:r>
      <w:r w:rsidRPr="0010464E">
        <w:rPr>
          <w:rFonts w:ascii="仿宋" w:eastAsia="仿宋" w:hAnsi="仿宋" w:hint="eastAsia"/>
          <w:b/>
          <w:sz w:val="32"/>
          <w:szCs w:val="32"/>
        </w:rPr>
        <w:t>合同订立</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学校与自然人、法人和其他组织之间依法订立和履行合同，未经学校法人代表授权和法律顾问审定，任何单位和个人无权以学校名义订立合同，否则对学校不发生法律效力。</w:t>
      </w:r>
    </w:p>
    <w:p w:rsidR="00555D2D" w:rsidRPr="00D03B58" w:rsidRDefault="00555D2D" w:rsidP="00D03B58">
      <w:pPr>
        <w:ind w:right="160"/>
        <w:jc w:val="center"/>
        <w:rPr>
          <w:rFonts w:ascii="黑体" w:eastAsia="黑体" w:hAnsi="黑体" w:hint="eastAsia"/>
          <w:sz w:val="32"/>
          <w:szCs w:val="32"/>
        </w:rPr>
      </w:pPr>
      <w:r w:rsidRPr="00D03B58">
        <w:rPr>
          <w:rFonts w:ascii="黑体" w:eastAsia="黑体" w:hAnsi="黑体" w:hint="eastAsia"/>
          <w:sz w:val="32"/>
          <w:szCs w:val="32"/>
        </w:rPr>
        <w:t>第八章</w:t>
      </w:r>
      <w:r w:rsidR="00D03B58" w:rsidRPr="00D03B58">
        <w:rPr>
          <w:rFonts w:ascii="黑体" w:eastAsia="黑体" w:hAnsi="黑体" w:hint="eastAsia"/>
          <w:sz w:val="32"/>
          <w:szCs w:val="32"/>
        </w:rPr>
        <w:t xml:space="preserve">　</w:t>
      </w:r>
      <w:r w:rsidRPr="00D03B58">
        <w:rPr>
          <w:rFonts w:ascii="黑体" w:eastAsia="黑体" w:hAnsi="黑体" w:hint="eastAsia"/>
          <w:sz w:val="32"/>
          <w:szCs w:val="32"/>
        </w:rPr>
        <w:t>校训、校徽、校庆日</w:t>
      </w:r>
    </w:p>
    <w:p w:rsidR="00555D2D" w:rsidRPr="009C2172"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9C2172">
        <w:rPr>
          <w:rFonts w:ascii="仿宋" w:eastAsia="仿宋" w:hAnsi="仿宋" w:hint="eastAsia"/>
          <w:b/>
          <w:sz w:val="32"/>
          <w:szCs w:val="32"/>
        </w:rPr>
        <w:t>第六十七条</w:t>
      </w:r>
      <w:r w:rsidR="009C2172" w:rsidRPr="009C2172">
        <w:rPr>
          <w:rFonts w:ascii="仿宋" w:eastAsia="仿宋" w:hAnsi="仿宋" w:hint="eastAsia"/>
          <w:b/>
          <w:sz w:val="32"/>
          <w:szCs w:val="32"/>
        </w:rPr>
        <w:t xml:space="preserve">　</w:t>
      </w:r>
      <w:r w:rsidRPr="009C2172">
        <w:rPr>
          <w:rFonts w:ascii="仿宋" w:eastAsia="仿宋" w:hAnsi="仿宋" w:hint="eastAsia"/>
          <w:b/>
          <w:sz w:val="32"/>
          <w:szCs w:val="32"/>
        </w:rPr>
        <w:t>校训</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自强不息 循序渐进</w:t>
      </w:r>
    </w:p>
    <w:p w:rsidR="00555D2D" w:rsidRPr="009C2172"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9C2172">
        <w:rPr>
          <w:rFonts w:ascii="仿宋" w:eastAsia="仿宋" w:hAnsi="仿宋" w:hint="eastAsia"/>
          <w:b/>
          <w:sz w:val="32"/>
          <w:szCs w:val="32"/>
        </w:rPr>
        <w:t>第六十八条</w:t>
      </w:r>
      <w:r w:rsidR="009C2172" w:rsidRPr="009C2172">
        <w:rPr>
          <w:rFonts w:ascii="仿宋" w:eastAsia="仿宋" w:hAnsi="仿宋" w:hint="eastAsia"/>
          <w:b/>
          <w:sz w:val="32"/>
          <w:szCs w:val="32"/>
        </w:rPr>
        <w:t xml:space="preserve">　</w:t>
      </w:r>
      <w:r w:rsidRPr="009C2172">
        <w:rPr>
          <w:rFonts w:ascii="仿宋" w:eastAsia="仿宋" w:hAnsi="仿宋" w:hint="eastAsia"/>
          <w:b/>
          <w:sz w:val="32"/>
          <w:szCs w:val="32"/>
        </w:rPr>
        <w:t>校徽</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学校校徽用红、黄、蓝三色，红色代表立志为民的政治理念，黄色代表高贵的品质，蓝色代表发展空间；内方外圆，代表内有规矩，外展和谐的理念；内圆“德恒”二</w:t>
      </w:r>
      <w:r w:rsidRPr="00555D2D">
        <w:rPr>
          <w:rFonts w:ascii="仿宋" w:eastAsia="仿宋" w:hAnsi="仿宋" w:hint="eastAsia"/>
          <w:sz w:val="32"/>
          <w:szCs w:val="32"/>
        </w:rPr>
        <w:lastRenderedPageBreak/>
        <w:t>字彰显举办者提出的“德恒教育”理念；中圆为五角星，体现学校具有五个学科门类和培养学生成为德智体美劳全面发展的高层次技术技能型人才；外圆上方是毛体的中文校名，下方是大写的英文校名。</w:t>
      </w:r>
    </w:p>
    <w:p w:rsidR="00555D2D" w:rsidRPr="00E2175C"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E2175C">
        <w:rPr>
          <w:rFonts w:ascii="仿宋" w:eastAsia="仿宋" w:hAnsi="仿宋" w:hint="eastAsia"/>
          <w:b/>
          <w:sz w:val="32"/>
          <w:szCs w:val="32"/>
        </w:rPr>
        <w:t>第六十九条</w:t>
      </w:r>
      <w:r w:rsidR="00E2175C" w:rsidRPr="00E2175C">
        <w:rPr>
          <w:rFonts w:ascii="仿宋" w:eastAsia="仿宋" w:hAnsi="仿宋" w:hint="eastAsia"/>
          <w:b/>
          <w:sz w:val="32"/>
          <w:szCs w:val="32"/>
        </w:rPr>
        <w:t xml:space="preserve">　</w:t>
      </w:r>
      <w:r w:rsidRPr="00E2175C">
        <w:rPr>
          <w:rFonts w:ascii="仿宋" w:eastAsia="仿宋" w:hAnsi="仿宋" w:hint="eastAsia"/>
          <w:b/>
          <w:sz w:val="32"/>
          <w:szCs w:val="32"/>
        </w:rPr>
        <w:t>校庆日</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学校校庆日为9月28日（孔子诞辰日）。</w:t>
      </w:r>
    </w:p>
    <w:p w:rsidR="00555D2D" w:rsidRPr="003046B2" w:rsidRDefault="00555D2D" w:rsidP="003046B2">
      <w:pPr>
        <w:ind w:right="160"/>
        <w:jc w:val="center"/>
        <w:rPr>
          <w:rFonts w:ascii="黑体" w:eastAsia="黑体" w:hAnsi="黑体" w:hint="eastAsia"/>
          <w:sz w:val="32"/>
          <w:szCs w:val="32"/>
        </w:rPr>
      </w:pPr>
      <w:r w:rsidRPr="003046B2">
        <w:rPr>
          <w:rFonts w:ascii="黑体" w:eastAsia="黑体" w:hAnsi="黑体" w:hint="eastAsia"/>
          <w:sz w:val="32"/>
          <w:szCs w:val="32"/>
        </w:rPr>
        <w:t>第九章</w:t>
      </w:r>
      <w:r w:rsidR="003046B2" w:rsidRPr="003046B2">
        <w:rPr>
          <w:rFonts w:ascii="黑体" w:eastAsia="黑体" w:hAnsi="黑体" w:hint="eastAsia"/>
          <w:sz w:val="32"/>
          <w:szCs w:val="32"/>
        </w:rPr>
        <w:t xml:space="preserve">　</w:t>
      </w:r>
      <w:r w:rsidRPr="003046B2">
        <w:rPr>
          <w:rFonts w:ascii="黑体" w:eastAsia="黑体" w:hAnsi="黑体" w:hint="eastAsia"/>
          <w:sz w:val="32"/>
          <w:szCs w:val="32"/>
        </w:rPr>
        <w:t>学校的合并、分立、变更、终止</w:t>
      </w:r>
    </w:p>
    <w:p w:rsidR="00555D2D" w:rsidRPr="00AD34E4"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AD34E4">
        <w:rPr>
          <w:rFonts w:ascii="仿宋" w:eastAsia="仿宋" w:hAnsi="仿宋" w:hint="eastAsia"/>
          <w:b/>
          <w:sz w:val="32"/>
          <w:szCs w:val="32"/>
        </w:rPr>
        <w:t>第七十条</w:t>
      </w:r>
      <w:r w:rsidR="00AD34E4" w:rsidRPr="00AD34E4">
        <w:rPr>
          <w:rFonts w:ascii="仿宋" w:eastAsia="仿宋" w:hAnsi="仿宋" w:hint="eastAsia"/>
          <w:b/>
          <w:sz w:val="32"/>
          <w:szCs w:val="32"/>
        </w:rPr>
        <w:t xml:space="preserve">　</w:t>
      </w:r>
      <w:r w:rsidRPr="00AD34E4">
        <w:rPr>
          <w:rFonts w:ascii="仿宋" w:eastAsia="仿宋" w:hAnsi="仿宋" w:hint="eastAsia"/>
          <w:b/>
          <w:sz w:val="32"/>
          <w:szCs w:val="32"/>
        </w:rPr>
        <w:t>合并与分立</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学校的合并、分立要在进行财务清算后，由董事会报审批机关批准。</w:t>
      </w:r>
    </w:p>
    <w:p w:rsidR="00555D2D" w:rsidRPr="00AD34E4"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AD34E4">
        <w:rPr>
          <w:rFonts w:ascii="仿宋" w:eastAsia="仿宋" w:hAnsi="仿宋" w:hint="eastAsia"/>
          <w:b/>
          <w:sz w:val="32"/>
          <w:szCs w:val="32"/>
        </w:rPr>
        <w:t>第七十一条</w:t>
      </w:r>
      <w:r w:rsidR="00AD34E4" w:rsidRPr="00AD34E4">
        <w:rPr>
          <w:rFonts w:ascii="仿宋" w:eastAsia="仿宋" w:hAnsi="仿宋" w:hint="eastAsia"/>
          <w:b/>
          <w:sz w:val="32"/>
          <w:szCs w:val="32"/>
        </w:rPr>
        <w:t xml:space="preserve">　</w:t>
      </w:r>
      <w:r w:rsidRPr="00AD34E4">
        <w:rPr>
          <w:rFonts w:ascii="仿宋" w:eastAsia="仿宋" w:hAnsi="仿宋" w:hint="eastAsia"/>
          <w:b/>
          <w:sz w:val="32"/>
          <w:szCs w:val="32"/>
        </w:rPr>
        <w:t>举办者变更</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学校举办者变更时，由举办者提出，在进行财务清算后，经董事会同意，报审批机关核准。学校的名称、层次、类别、办学地址需变更时，由董事会报审批机关批准。</w:t>
      </w:r>
    </w:p>
    <w:p w:rsidR="00555D2D" w:rsidRPr="00F514CD"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F514CD">
        <w:rPr>
          <w:rFonts w:ascii="仿宋" w:eastAsia="仿宋" w:hAnsi="仿宋" w:hint="eastAsia"/>
          <w:b/>
          <w:sz w:val="32"/>
          <w:szCs w:val="32"/>
        </w:rPr>
        <w:t>第七十二条</w:t>
      </w:r>
      <w:r w:rsidR="00F514CD" w:rsidRPr="00F514CD">
        <w:rPr>
          <w:rFonts w:ascii="仿宋" w:eastAsia="仿宋" w:hAnsi="仿宋" w:hint="eastAsia"/>
          <w:b/>
          <w:sz w:val="32"/>
          <w:szCs w:val="32"/>
        </w:rPr>
        <w:t xml:space="preserve">　</w:t>
      </w:r>
      <w:r w:rsidRPr="00F514CD">
        <w:rPr>
          <w:rFonts w:ascii="仿宋" w:eastAsia="仿宋" w:hAnsi="仿宋" w:hint="eastAsia"/>
          <w:b/>
          <w:sz w:val="32"/>
          <w:szCs w:val="32"/>
        </w:rPr>
        <w:t>办学终止</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学校有下列情形之一，应当终止：</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（一）根据学校章程规定要求终止，并经审批机关批准的。</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（二）被吊销办学许可证的。</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（三）因资不抵债无法继续办学的。</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（四）因其他情形包括但不限于因不可抗力等迫使学校无法继续办学。</w:t>
      </w:r>
    </w:p>
    <w:p w:rsidR="00555D2D" w:rsidRPr="00174338"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lastRenderedPageBreak/>
        <w:t xml:space="preserve">　　</w:t>
      </w:r>
      <w:r w:rsidRPr="00174338">
        <w:rPr>
          <w:rFonts w:ascii="仿宋" w:eastAsia="仿宋" w:hAnsi="仿宋" w:hint="eastAsia"/>
          <w:b/>
          <w:sz w:val="32"/>
          <w:szCs w:val="32"/>
        </w:rPr>
        <w:t>第七十三条</w:t>
      </w:r>
      <w:r w:rsidR="00174338" w:rsidRPr="00174338">
        <w:rPr>
          <w:rFonts w:ascii="仿宋" w:eastAsia="仿宋" w:hAnsi="仿宋" w:hint="eastAsia"/>
          <w:b/>
          <w:sz w:val="32"/>
          <w:szCs w:val="32"/>
        </w:rPr>
        <w:t xml:space="preserve">　</w:t>
      </w:r>
      <w:r w:rsidRPr="00174338">
        <w:rPr>
          <w:rFonts w:ascii="仿宋" w:eastAsia="仿宋" w:hAnsi="仿宋" w:hint="eastAsia"/>
          <w:b/>
          <w:sz w:val="32"/>
          <w:szCs w:val="32"/>
        </w:rPr>
        <w:t>办学清算</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自行决定终止的，由学校董事会成员组成清算组，董事长为清算组召集人；由审批机关依法撤销时，由审批机关组织清算；因资不抵债而终止的，由人民法院组织清算。学校进行清算时，对其剩余财产按下列顺序清偿：应退受教育者学费、杂费和其他费用；应发教职工的工资及应缴纳的社会保险费用；偿还其他债务。清偿以上所述财产后的剩余财产，用于其他非营利性学校办学。</w:t>
      </w:r>
    </w:p>
    <w:p w:rsidR="00555D2D" w:rsidRPr="006F0AD8"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6F0AD8">
        <w:rPr>
          <w:rFonts w:ascii="仿宋" w:eastAsia="仿宋" w:hAnsi="仿宋" w:hint="eastAsia"/>
          <w:b/>
          <w:sz w:val="32"/>
          <w:szCs w:val="32"/>
        </w:rPr>
        <w:t>第七十四条</w:t>
      </w:r>
      <w:r w:rsidR="006F0AD8" w:rsidRPr="006F0AD8">
        <w:rPr>
          <w:rFonts w:ascii="仿宋" w:eastAsia="仿宋" w:hAnsi="仿宋" w:hint="eastAsia"/>
          <w:b/>
          <w:sz w:val="32"/>
          <w:szCs w:val="32"/>
        </w:rPr>
        <w:t xml:space="preserve">　</w:t>
      </w:r>
      <w:r w:rsidRPr="006F0AD8">
        <w:rPr>
          <w:rFonts w:ascii="仿宋" w:eastAsia="仿宋" w:hAnsi="仿宋" w:hint="eastAsia"/>
          <w:b/>
          <w:sz w:val="32"/>
          <w:szCs w:val="32"/>
        </w:rPr>
        <w:t xml:space="preserve">学生的安置及注销登记 </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学校终止时，应当妥善安置在校学生。学校终止后，办学许可证、印章交回审批机关，并报登记机关办理法人注销登记，学校法人资格自登记机关发出注销登记证明文件之日起，即为终止。</w:t>
      </w:r>
    </w:p>
    <w:p w:rsidR="00555D2D" w:rsidRPr="006F0AD8" w:rsidRDefault="00555D2D" w:rsidP="006F0AD8">
      <w:pPr>
        <w:ind w:right="160"/>
        <w:jc w:val="center"/>
        <w:rPr>
          <w:rFonts w:ascii="黑体" w:eastAsia="黑体" w:hAnsi="黑体" w:hint="eastAsia"/>
          <w:sz w:val="32"/>
          <w:szCs w:val="32"/>
        </w:rPr>
      </w:pPr>
      <w:r w:rsidRPr="006F0AD8">
        <w:rPr>
          <w:rFonts w:ascii="黑体" w:eastAsia="黑体" w:hAnsi="黑体" w:hint="eastAsia"/>
          <w:sz w:val="32"/>
          <w:szCs w:val="32"/>
        </w:rPr>
        <w:t>第十章</w:t>
      </w:r>
      <w:r w:rsidR="006F0AD8" w:rsidRPr="006F0AD8">
        <w:rPr>
          <w:rFonts w:ascii="黑体" w:eastAsia="黑体" w:hAnsi="黑体" w:hint="eastAsia"/>
          <w:sz w:val="32"/>
          <w:szCs w:val="32"/>
        </w:rPr>
        <w:t xml:space="preserve">　</w:t>
      </w:r>
      <w:r w:rsidRPr="006F0AD8">
        <w:rPr>
          <w:rFonts w:ascii="黑体" w:eastAsia="黑体" w:hAnsi="黑体" w:hint="eastAsia"/>
          <w:sz w:val="32"/>
          <w:szCs w:val="32"/>
        </w:rPr>
        <w:t>附 则</w:t>
      </w:r>
    </w:p>
    <w:p w:rsidR="00555D2D" w:rsidRPr="00FE2BE9"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FE2BE9">
        <w:rPr>
          <w:rFonts w:ascii="仿宋" w:eastAsia="仿宋" w:hAnsi="仿宋" w:hint="eastAsia"/>
          <w:b/>
          <w:sz w:val="32"/>
          <w:szCs w:val="32"/>
        </w:rPr>
        <w:t>第七十五条</w:t>
      </w:r>
      <w:r w:rsidR="00FE2BE9" w:rsidRPr="00FE2BE9">
        <w:rPr>
          <w:rFonts w:ascii="仿宋" w:eastAsia="仿宋" w:hAnsi="仿宋" w:hint="eastAsia"/>
          <w:b/>
          <w:sz w:val="32"/>
          <w:szCs w:val="32"/>
        </w:rPr>
        <w:t xml:space="preserve">　</w:t>
      </w:r>
      <w:r w:rsidRPr="00FE2BE9">
        <w:rPr>
          <w:rFonts w:ascii="仿宋" w:eastAsia="仿宋" w:hAnsi="仿宋" w:hint="eastAsia"/>
          <w:b/>
          <w:sz w:val="32"/>
          <w:szCs w:val="32"/>
        </w:rPr>
        <w:t>章程的制订</w:t>
      </w:r>
    </w:p>
    <w:p w:rsidR="00555D2D" w:rsidRPr="00555D2D" w:rsidRDefault="00555D2D" w:rsidP="00555D2D">
      <w:pPr>
        <w:ind w:right="160"/>
        <w:jc w:val="left"/>
        <w:rPr>
          <w:rFonts w:ascii="仿宋" w:eastAsia="仿宋" w:hAnsi="仿宋" w:hint="eastAsia"/>
          <w:sz w:val="32"/>
          <w:szCs w:val="32"/>
        </w:rPr>
      </w:pPr>
      <w:r w:rsidRPr="00555D2D">
        <w:rPr>
          <w:rFonts w:ascii="仿宋" w:eastAsia="仿宋" w:hAnsi="仿宋" w:hint="eastAsia"/>
          <w:sz w:val="32"/>
          <w:szCs w:val="32"/>
        </w:rPr>
        <w:t xml:space="preserve">　　本章程是学校依法自主办学，实施管理和履行公共职能的基本准则。由董事会表决通过后，经主管部门批准学校设立时生效，报登记机关备案并向社会公布。</w:t>
      </w:r>
    </w:p>
    <w:p w:rsidR="00555D2D" w:rsidRPr="00FE2BE9" w:rsidRDefault="00555D2D" w:rsidP="00555D2D">
      <w:pPr>
        <w:ind w:right="160"/>
        <w:jc w:val="left"/>
        <w:rPr>
          <w:rFonts w:ascii="仿宋" w:eastAsia="仿宋" w:hAnsi="仿宋" w:hint="eastAsia"/>
          <w:b/>
          <w:sz w:val="32"/>
          <w:szCs w:val="32"/>
        </w:rPr>
      </w:pPr>
      <w:r w:rsidRPr="00555D2D">
        <w:rPr>
          <w:rFonts w:ascii="仿宋" w:eastAsia="仿宋" w:hAnsi="仿宋" w:hint="eastAsia"/>
          <w:sz w:val="32"/>
          <w:szCs w:val="32"/>
        </w:rPr>
        <w:t xml:space="preserve">　　</w:t>
      </w:r>
      <w:r w:rsidRPr="00FE2BE9">
        <w:rPr>
          <w:rFonts w:ascii="仿宋" w:eastAsia="仿宋" w:hAnsi="仿宋" w:hint="eastAsia"/>
          <w:b/>
          <w:sz w:val="32"/>
          <w:szCs w:val="32"/>
        </w:rPr>
        <w:t>第七十六条</w:t>
      </w:r>
      <w:r w:rsidR="00FE2BE9" w:rsidRPr="00FE2BE9">
        <w:rPr>
          <w:rFonts w:ascii="仿宋" w:eastAsia="仿宋" w:hAnsi="仿宋" w:hint="eastAsia"/>
          <w:b/>
          <w:sz w:val="32"/>
          <w:szCs w:val="32"/>
        </w:rPr>
        <w:t xml:space="preserve">　</w:t>
      </w:r>
      <w:r w:rsidRPr="00FE2BE9">
        <w:rPr>
          <w:rFonts w:ascii="仿宋" w:eastAsia="仿宋" w:hAnsi="仿宋" w:hint="eastAsia"/>
          <w:b/>
          <w:sz w:val="32"/>
          <w:szCs w:val="32"/>
        </w:rPr>
        <w:t>章程的修改</w:t>
      </w:r>
      <w:bookmarkStart w:id="0" w:name="_GoBack"/>
      <w:bookmarkEnd w:id="0"/>
    </w:p>
    <w:p w:rsidR="00AD6097" w:rsidRDefault="00555D2D" w:rsidP="00555D2D">
      <w:pPr>
        <w:ind w:right="160"/>
        <w:jc w:val="left"/>
        <w:rPr>
          <w:rFonts w:ascii="仿宋" w:eastAsia="仿宋" w:hAnsi="仿宋"/>
          <w:sz w:val="32"/>
          <w:szCs w:val="32"/>
        </w:rPr>
      </w:pPr>
      <w:r w:rsidRPr="00555D2D">
        <w:rPr>
          <w:rFonts w:ascii="仿宋" w:eastAsia="仿宋" w:hAnsi="仿宋" w:hint="eastAsia"/>
          <w:sz w:val="32"/>
          <w:szCs w:val="32"/>
        </w:rPr>
        <w:t xml:space="preserve">　　本章程可以根据国家政策及法律法规调整和学校发展需要进行修改。章程修改必须经过董事会2/3以上组成人员同意方可通过。修改后的章程经主管部门核准后生效。</w:t>
      </w:r>
      <w:r w:rsidRPr="00555D2D">
        <w:rPr>
          <w:rFonts w:ascii="仿宋" w:eastAsia="仿宋" w:hAnsi="仿宋" w:hint="eastAsia"/>
          <w:sz w:val="32"/>
          <w:szCs w:val="32"/>
        </w:rPr>
        <w:lastRenderedPageBreak/>
        <w:t>本章程的解释权属学校董事会。</w:t>
      </w:r>
    </w:p>
    <w:sectPr w:rsidR="00AD609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B45" w:rsidRDefault="00997B45" w:rsidP="00852686">
      <w:r>
        <w:separator/>
      </w:r>
    </w:p>
  </w:endnote>
  <w:endnote w:type="continuationSeparator" w:id="0">
    <w:p w:rsidR="00997B45" w:rsidRDefault="00997B45" w:rsidP="0085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493437"/>
      <w:docPartObj>
        <w:docPartGallery w:val="Page Numbers (Bottom of Page)"/>
        <w:docPartUnique/>
      </w:docPartObj>
    </w:sdtPr>
    <w:sdtContent>
      <w:p w:rsidR="00852686" w:rsidRDefault="00852686">
        <w:pPr>
          <w:pStyle w:val="a5"/>
          <w:jc w:val="right"/>
        </w:pPr>
        <w:r>
          <w:fldChar w:fldCharType="begin"/>
        </w:r>
        <w:r>
          <w:instrText>PAGE   \* MERGEFORMAT</w:instrText>
        </w:r>
        <w:r>
          <w:fldChar w:fldCharType="separate"/>
        </w:r>
        <w:r w:rsidRPr="00852686">
          <w:rPr>
            <w:noProof/>
            <w:lang w:val="zh-CN"/>
          </w:rPr>
          <w:t>25</w:t>
        </w:r>
        <w:r>
          <w:fldChar w:fldCharType="end"/>
        </w:r>
      </w:p>
    </w:sdtContent>
  </w:sdt>
  <w:p w:rsidR="00852686" w:rsidRDefault="008526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B45" w:rsidRDefault="00997B45" w:rsidP="00852686">
      <w:r>
        <w:separator/>
      </w:r>
    </w:p>
  </w:footnote>
  <w:footnote w:type="continuationSeparator" w:id="0">
    <w:p w:rsidR="00997B45" w:rsidRDefault="00997B45" w:rsidP="00852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5ED"/>
    <w:rsid w:val="000E534B"/>
    <w:rsid w:val="000F08E4"/>
    <w:rsid w:val="0010464E"/>
    <w:rsid w:val="00162308"/>
    <w:rsid w:val="00174338"/>
    <w:rsid w:val="001815ED"/>
    <w:rsid w:val="001B13B8"/>
    <w:rsid w:val="001C68FD"/>
    <w:rsid w:val="001F1C9C"/>
    <w:rsid w:val="00211661"/>
    <w:rsid w:val="00212065"/>
    <w:rsid w:val="002A5F7F"/>
    <w:rsid w:val="002C3A90"/>
    <w:rsid w:val="002D2460"/>
    <w:rsid w:val="002F10D5"/>
    <w:rsid w:val="003046B2"/>
    <w:rsid w:val="003B688D"/>
    <w:rsid w:val="003E3CC6"/>
    <w:rsid w:val="004469F4"/>
    <w:rsid w:val="004577EA"/>
    <w:rsid w:val="004618D7"/>
    <w:rsid w:val="00461B3B"/>
    <w:rsid w:val="004630F3"/>
    <w:rsid w:val="00463829"/>
    <w:rsid w:val="0049502C"/>
    <w:rsid w:val="004A42E7"/>
    <w:rsid w:val="004B1C83"/>
    <w:rsid w:val="004C5A49"/>
    <w:rsid w:val="004E22D8"/>
    <w:rsid w:val="00555D2D"/>
    <w:rsid w:val="005A693A"/>
    <w:rsid w:val="005D7D25"/>
    <w:rsid w:val="00625C73"/>
    <w:rsid w:val="0063062A"/>
    <w:rsid w:val="006857E6"/>
    <w:rsid w:val="006A01C4"/>
    <w:rsid w:val="006A2EC2"/>
    <w:rsid w:val="006D67FE"/>
    <w:rsid w:val="006F0AD8"/>
    <w:rsid w:val="00700DDB"/>
    <w:rsid w:val="0072276C"/>
    <w:rsid w:val="00767152"/>
    <w:rsid w:val="007759B0"/>
    <w:rsid w:val="007C24E4"/>
    <w:rsid w:val="0080421B"/>
    <w:rsid w:val="0081599D"/>
    <w:rsid w:val="008440C7"/>
    <w:rsid w:val="00852686"/>
    <w:rsid w:val="00894B3A"/>
    <w:rsid w:val="008C60D2"/>
    <w:rsid w:val="008E05C7"/>
    <w:rsid w:val="009149A6"/>
    <w:rsid w:val="00923D46"/>
    <w:rsid w:val="00997B45"/>
    <w:rsid w:val="009C2172"/>
    <w:rsid w:val="00A24184"/>
    <w:rsid w:val="00A51C0A"/>
    <w:rsid w:val="00A87CF1"/>
    <w:rsid w:val="00AA1EC2"/>
    <w:rsid w:val="00AB7B23"/>
    <w:rsid w:val="00AD34E4"/>
    <w:rsid w:val="00AD6097"/>
    <w:rsid w:val="00B127F6"/>
    <w:rsid w:val="00B63C85"/>
    <w:rsid w:val="00B76AD5"/>
    <w:rsid w:val="00B967E1"/>
    <w:rsid w:val="00BB1520"/>
    <w:rsid w:val="00BE1180"/>
    <w:rsid w:val="00BE5C8C"/>
    <w:rsid w:val="00C01443"/>
    <w:rsid w:val="00C34052"/>
    <w:rsid w:val="00CD6131"/>
    <w:rsid w:val="00D03B58"/>
    <w:rsid w:val="00D25972"/>
    <w:rsid w:val="00D47179"/>
    <w:rsid w:val="00DD5C78"/>
    <w:rsid w:val="00DD665F"/>
    <w:rsid w:val="00E2175C"/>
    <w:rsid w:val="00E43721"/>
    <w:rsid w:val="00E814BA"/>
    <w:rsid w:val="00EC32BE"/>
    <w:rsid w:val="00F514CD"/>
    <w:rsid w:val="00F73DA8"/>
    <w:rsid w:val="00FE2BE9"/>
    <w:rsid w:val="28AE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852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686"/>
    <w:rPr>
      <w:kern w:val="2"/>
      <w:sz w:val="18"/>
      <w:szCs w:val="18"/>
    </w:rPr>
  </w:style>
  <w:style w:type="paragraph" w:styleId="a5">
    <w:name w:val="footer"/>
    <w:basedOn w:val="a"/>
    <w:link w:val="Char0"/>
    <w:uiPriority w:val="99"/>
    <w:unhideWhenUsed/>
    <w:rsid w:val="008526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268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852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686"/>
    <w:rPr>
      <w:kern w:val="2"/>
      <w:sz w:val="18"/>
      <w:szCs w:val="18"/>
    </w:rPr>
  </w:style>
  <w:style w:type="paragraph" w:styleId="a5">
    <w:name w:val="footer"/>
    <w:basedOn w:val="a"/>
    <w:link w:val="Char0"/>
    <w:uiPriority w:val="99"/>
    <w:unhideWhenUsed/>
    <w:rsid w:val="008526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26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811">
      <w:bodyDiv w:val="1"/>
      <w:marLeft w:val="0"/>
      <w:marRight w:val="0"/>
      <w:marTop w:val="0"/>
      <w:marBottom w:val="0"/>
      <w:divBdr>
        <w:top w:val="none" w:sz="0" w:space="0" w:color="auto"/>
        <w:left w:val="none" w:sz="0" w:space="0" w:color="auto"/>
        <w:bottom w:val="none" w:sz="0" w:space="0" w:color="auto"/>
        <w:right w:val="none" w:sz="0" w:space="0" w:color="auto"/>
      </w:divBdr>
      <w:divsChild>
        <w:div w:id="329986733">
          <w:marLeft w:val="0"/>
          <w:marRight w:val="0"/>
          <w:marTop w:val="0"/>
          <w:marBottom w:val="0"/>
          <w:divBdr>
            <w:top w:val="none" w:sz="0" w:space="0" w:color="auto"/>
            <w:left w:val="none" w:sz="0" w:space="0" w:color="auto"/>
            <w:bottom w:val="none" w:sz="0" w:space="0" w:color="auto"/>
            <w:right w:val="none" w:sz="0" w:space="0" w:color="auto"/>
          </w:divBdr>
        </w:div>
        <w:div w:id="874973523">
          <w:marLeft w:val="0"/>
          <w:marRight w:val="0"/>
          <w:marTop w:val="0"/>
          <w:marBottom w:val="0"/>
          <w:divBdr>
            <w:top w:val="none" w:sz="0" w:space="0" w:color="auto"/>
            <w:left w:val="none" w:sz="0" w:space="0" w:color="auto"/>
            <w:bottom w:val="none" w:sz="0" w:space="0" w:color="auto"/>
            <w:right w:val="none" w:sz="0" w:space="0" w:color="auto"/>
          </w:divBdr>
        </w:div>
        <w:div w:id="1158494110">
          <w:marLeft w:val="0"/>
          <w:marRight w:val="0"/>
          <w:marTop w:val="0"/>
          <w:marBottom w:val="0"/>
          <w:divBdr>
            <w:top w:val="none" w:sz="0" w:space="0" w:color="auto"/>
            <w:left w:val="none" w:sz="0" w:space="0" w:color="auto"/>
            <w:bottom w:val="none" w:sz="0" w:space="0" w:color="auto"/>
            <w:right w:val="none" w:sz="0" w:space="0" w:color="auto"/>
          </w:divBdr>
        </w:div>
        <w:div w:id="1267814372">
          <w:marLeft w:val="0"/>
          <w:marRight w:val="0"/>
          <w:marTop w:val="0"/>
          <w:marBottom w:val="0"/>
          <w:divBdr>
            <w:top w:val="none" w:sz="0" w:space="0" w:color="auto"/>
            <w:left w:val="none" w:sz="0" w:space="0" w:color="auto"/>
            <w:bottom w:val="none" w:sz="0" w:space="0" w:color="auto"/>
            <w:right w:val="none" w:sz="0" w:space="0" w:color="auto"/>
          </w:divBdr>
        </w:div>
        <w:div w:id="2081176849">
          <w:marLeft w:val="0"/>
          <w:marRight w:val="0"/>
          <w:marTop w:val="0"/>
          <w:marBottom w:val="0"/>
          <w:divBdr>
            <w:top w:val="none" w:sz="0" w:space="0" w:color="auto"/>
            <w:left w:val="none" w:sz="0" w:space="0" w:color="auto"/>
            <w:bottom w:val="none" w:sz="0" w:space="0" w:color="auto"/>
            <w:right w:val="none" w:sz="0" w:space="0" w:color="auto"/>
          </w:divBdr>
        </w:div>
        <w:div w:id="1356735271">
          <w:marLeft w:val="0"/>
          <w:marRight w:val="0"/>
          <w:marTop w:val="0"/>
          <w:marBottom w:val="0"/>
          <w:divBdr>
            <w:top w:val="none" w:sz="0" w:space="0" w:color="auto"/>
            <w:left w:val="none" w:sz="0" w:space="0" w:color="auto"/>
            <w:bottom w:val="none" w:sz="0" w:space="0" w:color="auto"/>
            <w:right w:val="none" w:sz="0" w:space="0" w:color="auto"/>
          </w:divBdr>
        </w:div>
        <w:div w:id="376705264">
          <w:marLeft w:val="0"/>
          <w:marRight w:val="0"/>
          <w:marTop w:val="0"/>
          <w:marBottom w:val="0"/>
          <w:divBdr>
            <w:top w:val="none" w:sz="0" w:space="0" w:color="auto"/>
            <w:left w:val="none" w:sz="0" w:space="0" w:color="auto"/>
            <w:bottom w:val="none" w:sz="0" w:space="0" w:color="auto"/>
            <w:right w:val="none" w:sz="0" w:space="0" w:color="auto"/>
          </w:divBdr>
        </w:div>
        <w:div w:id="1114519911">
          <w:marLeft w:val="0"/>
          <w:marRight w:val="0"/>
          <w:marTop w:val="0"/>
          <w:marBottom w:val="0"/>
          <w:divBdr>
            <w:top w:val="none" w:sz="0" w:space="0" w:color="auto"/>
            <w:left w:val="none" w:sz="0" w:space="0" w:color="auto"/>
            <w:bottom w:val="none" w:sz="0" w:space="0" w:color="auto"/>
            <w:right w:val="none" w:sz="0" w:space="0" w:color="auto"/>
          </w:divBdr>
        </w:div>
        <w:div w:id="1274282761">
          <w:marLeft w:val="0"/>
          <w:marRight w:val="0"/>
          <w:marTop w:val="0"/>
          <w:marBottom w:val="0"/>
          <w:divBdr>
            <w:top w:val="none" w:sz="0" w:space="0" w:color="auto"/>
            <w:left w:val="none" w:sz="0" w:space="0" w:color="auto"/>
            <w:bottom w:val="none" w:sz="0" w:space="0" w:color="auto"/>
            <w:right w:val="none" w:sz="0" w:space="0" w:color="auto"/>
          </w:divBdr>
        </w:div>
        <w:div w:id="20403282">
          <w:marLeft w:val="0"/>
          <w:marRight w:val="0"/>
          <w:marTop w:val="0"/>
          <w:marBottom w:val="0"/>
          <w:divBdr>
            <w:top w:val="none" w:sz="0" w:space="0" w:color="auto"/>
            <w:left w:val="none" w:sz="0" w:space="0" w:color="auto"/>
            <w:bottom w:val="none" w:sz="0" w:space="0" w:color="auto"/>
            <w:right w:val="none" w:sz="0" w:space="0" w:color="auto"/>
          </w:divBdr>
        </w:div>
        <w:div w:id="29763422">
          <w:marLeft w:val="0"/>
          <w:marRight w:val="0"/>
          <w:marTop w:val="0"/>
          <w:marBottom w:val="0"/>
          <w:divBdr>
            <w:top w:val="none" w:sz="0" w:space="0" w:color="auto"/>
            <w:left w:val="none" w:sz="0" w:space="0" w:color="auto"/>
            <w:bottom w:val="none" w:sz="0" w:space="0" w:color="auto"/>
            <w:right w:val="none" w:sz="0" w:space="0" w:color="auto"/>
          </w:divBdr>
        </w:div>
        <w:div w:id="1439253715">
          <w:marLeft w:val="0"/>
          <w:marRight w:val="0"/>
          <w:marTop w:val="0"/>
          <w:marBottom w:val="0"/>
          <w:divBdr>
            <w:top w:val="none" w:sz="0" w:space="0" w:color="auto"/>
            <w:left w:val="none" w:sz="0" w:space="0" w:color="auto"/>
            <w:bottom w:val="none" w:sz="0" w:space="0" w:color="auto"/>
            <w:right w:val="none" w:sz="0" w:space="0" w:color="auto"/>
          </w:divBdr>
        </w:div>
        <w:div w:id="1620719316">
          <w:marLeft w:val="0"/>
          <w:marRight w:val="0"/>
          <w:marTop w:val="0"/>
          <w:marBottom w:val="0"/>
          <w:divBdr>
            <w:top w:val="none" w:sz="0" w:space="0" w:color="auto"/>
            <w:left w:val="none" w:sz="0" w:space="0" w:color="auto"/>
            <w:bottom w:val="none" w:sz="0" w:space="0" w:color="auto"/>
            <w:right w:val="none" w:sz="0" w:space="0" w:color="auto"/>
          </w:divBdr>
        </w:div>
        <w:div w:id="1750809212">
          <w:marLeft w:val="0"/>
          <w:marRight w:val="0"/>
          <w:marTop w:val="0"/>
          <w:marBottom w:val="0"/>
          <w:divBdr>
            <w:top w:val="none" w:sz="0" w:space="0" w:color="auto"/>
            <w:left w:val="none" w:sz="0" w:space="0" w:color="auto"/>
            <w:bottom w:val="none" w:sz="0" w:space="0" w:color="auto"/>
            <w:right w:val="none" w:sz="0" w:space="0" w:color="auto"/>
          </w:divBdr>
        </w:div>
        <w:div w:id="924529559">
          <w:marLeft w:val="0"/>
          <w:marRight w:val="0"/>
          <w:marTop w:val="0"/>
          <w:marBottom w:val="0"/>
          <w:divBdr>
            <w:top w:val="none" w:sz="0" w:space="0" w:color="auto"/>
            <w:left w:val="none" w:sz="0" w:space="0" w:color="auto"/>
            <w:bottom w:val="none" w:sz="0" w:space="0" w:color="auto"/>
            <w:right w:val="none" w:sz="0" w:space="0" w:color="auto"/>
          </w:divBdr>
        </w:div>
        <w:div w:id="1052342104">
          <w:marLeft w:val="0"/>
          <w:marRight w:val="0"/>
          <w:marTop w:val="0"/>
          <w:marBottom w:val="0"/>
          <w:divBdr>
            <w:top w:val="none" w:sz="0" w:space="0" w:color="auto"/>
            <w:left w:val="none" w:sz="0" w:space="0" w:color="auto"/>
            <w:bottom w:val="none" w:sz="0" w:space="0" w:color="auto"/>
            <w:right w:val="none" w:sz="0" w:space="0" w:color="auto"/>
          </w:divBdr>
        </w:div>
        <w:div w:id="564488537">
          <w:marLeft w:val="0"/>
          <w:marRight w:val="0"/>
          <w:marTop w:val="0"/>
          <w:marBottom w:val="0"/>
          <w:divBdr>
            <w:top w:val="none" w:sz="0" w:space="0" w:color="auto"/>
            <w:left w:val="none" w:sz="0" w:space="0" w:color="auto"/>
            <w:bottom w:val="none" w:sz="0" w:space="0" w:color="auto"/>
            <w:right w:val="none" w:sz="0" w:space="0" w:color="auto"/>
          </w:divBdr>
        </w:div>
        <w:div w:id="342171035">
          <w:marLeft w:val="0"/>
          <w:marRight w:val="0"/>
          <w:marTop w:val="0"/>
          <w:marBottom w:val="0"/>
          <w:divBdr>
            <w:top w:val="none" w:sz="0" w:space="0" w:color="auto"/>
            <w:left w:val="none" w:sz="0" w:space="0" w:color="auto"/>
            <w:bottom w:val="none" w:sz="0" w:space="0" w:color="auto"/>
            <w:right w:val="none" w:sz="0" w:space="0" w:color="auto"/>
          </w:divBdr>
        </w:div>
        <w:div w:id="1110661730">
          <w:marLeft w:val="0"/>
          <w:marRight w:val="0"/>
          <w:marTop w:val="0"/>
          <w:marBottom w:val="0"/>
          <w:divBdr>
            <w:top w:val="none" w:sz="0" w:space="0" w:color="auto"/>
            <w:left w:val="none" w:sz="0" w:space="0" w:color="auto"/>
            <w:bottom w:val="none" w:sz="0" w:space="0" w:color="auto"/>
            <w:right w:val="none" w:sz="0" w:space="0" w:color="auto"/>
          </w:divBdr>
        </w:div>
        <w:div w:id="2066945456">
          <w:marLeft w:val="0"/>
          <w:marRight w:val="0"/>
          <w:marTop w:val="0"/>
          <w:marBottom w:val="0"/>
          <w:divBdr>
            <w:top w:val="none" w:sz="0" w:space="0" w:color="auto"/>
            <w:left w:val="none" w:sz="0" w:space="0" w:color="auto"/>
            <w:bottom w:val="none" w:sz="0" w:space="0" w:color="auto"/>
            <w:right w:val="none" w:sz="0" w:space="0" w:color="auto"/>
          </w:divBdr>
        </w:div>
        <w:div w:id="339965115">
          <w:marLeft w:val="0"/>
          <w:marRight w:val="0"/>
          <w:marTop w:val="0"/>
          <w:marBottom w:val="0"/>
          <w:divBdr>
            <w:top w:val="none" w:sz="0" w:space="0" w:color="auto"/>
            <w:left w:val="none" w:sz="0" w:space="0" w:color="auto"/>
            <w:bottom w:val="none" w:sz="0" w:space="0" w:color="auto"/>
            <w:right w:val="none" w:sz="0" w:space="0" w:color="auto"/>
          </w:divBdr>
        </w:div>
        <w:div w:id="1557201720">
          <w:marLeft w:val="0"/>
          <w:marRight w:val="0"/>
          <w:marTop w:val="0"/>
          <w:marBottom w:val="0"/>
          <w:divBdr>
            <w:top w:val="none" w:sz="0" w:space="0" w:color="auto"/>
            <w:left w:val="none" w:sz="0" w:space="0" w:color="auto"/>
            <w:bottom w:val="none" w:sz="0" w:space="0" w:color="auto"/>
            <w:right w:val="none" w:sz="0" w:space="0" w:color="auto"/>
          </w:divBdr>
        </w:div>
        <w:div w:id="160245934">
          <w:marLeft w:val="0"/>
          <w:marRight w:val="0"/>
          <w:marTop w:val="0"/>
          <w:marBottom w:val="0"/>
          <w:divBdr>
            <w:top w:val="none" w:sz="0" w:space="0" w:color="auto"/>
            <w:left w:val="none" w:sz="0" w:space="0" w:color="auto"/>
            <w:bottom w:val="none" w:sz="0" w:space="0" w:color="auto"/>
            <w:right w:val="none" w:sz="0" w:space="0" w:color="auto"/>
          </w:divBdr>
        </w:div>
        <w:div w:id="1095397413">
          <w:marLeft w:val="0"/>
          <w:marRight w:val="0"/>
          <w:marTop w:val="0"/>
          <w:marBottom w:val="0"/>
          <w:divBdr>
            <w:top w:val="none" w:sz="0" w:space="0" w:color="auto"/>
            <w:left w:val="none" w:sz="0" w:space="0" w:color="auto"/>
            <w:bottom w:val="none" w:sz="0" w:space="0" w:color="auto"/>
            <w:right w:val="none" w:sz="0" w:space="0" w:color="auto"/>
          </w:divBdr>
        </w:div>
        <w:div w:id="1466854001">
          <w:marLeft w:val="0"/>
          <w:marRight w:val="0"/>
          <w:marTop w:val="0"/>
          <w:marBottom w:val="0"/>
          <w:divBdr>
            <w:top w:val="none" w:sz="0" w:space="0" w:color="auto"/>
            <w:left w:val="none" w:sz="0" w:space="0" w:color="auto"/>
            <w:bottom w:val="none" w:sz="0" w:space="0" w:color="auto"/>
            <w:right w:val="none" w:sz="0" w:space="0" w:color="auto"/>
          </w:divBdr>
        </w:div>
        <w:div w:id="177425472">
          <w:marLeft w:val="0"/>
          <w:marRight w:val="0"/>
          <w:marTop w:val="0"/>
          <w:marBottom w:val="0"/>
          <w:divBdr>
            <w:top w:val="none" w:sz="0" w:space="0" w:color="auto"/>
            <w:left w:val="none" w:sz="0" w:space="0" w:color="auto"/>
            <w:bottom w:val="none" w:sz="0" w:space="0" w:color="auto"/>
            <w:right w:val="none" w:sz="0" w:space="0" w:color="auto"/>
          </w:divBdr>
        </w:div>
        <w:div w:id="1314413436">
          <w:marLeft w:val="0"/>
          <w:marRight w:val="0"/>
          <w:marTop w:val="0"/>
          <w:marBottom w:val="0"/>
          <w:divBdr>
            <w:top w:val="none" w:sz="0" w:space="0" w:color="auto"/>
            <w:left w:val="none" w:sz="0" w:space="0" w:color="auto"/>
            <w:bottom w:val="none" w:sz="0" w:space="0" w:color="auto"/>
            <w:right w:val="none" w:sz="0" w:space="0" w:color="auto"/>
          </w:divBdr>
        </w:div>
        <w:div w:id="1458527347">
          <w:marLeft w:val="0"/>
          <w:marRight w:val="0"/>
          <w:marTop w:val="0"/>
          <w:marBottom w:val="0"/>
          <w:divBdr>
            <w:top w:val="none" w:sz="0" w:space="0" w:color="auto"/>
            <w:left w:val="none" w:sz="0" w:space="0" w:color="auto"/>
            <w:bottom w:val="none" w:sz="0" w:space="0" w:color="auto"/>
            <w:right w:val="none" w:sz="0" w:space="0" w:color="auto"/>
          </w:divBdr>
        </w:div>
        <w:div w:id="1564563908">
          <w:marLeft w:val="0"/>
          <w:marRight w:val="0"/>
          <w:marTop w:val="0"/>
          <w:marBottom w:val="0"/>
          <w:divBdr>
            <w:top w:val="none" w:sz="0" w:space="0" w:color="auto"/>
            <w:left w:val="none" w:sz="0" w:space="0" w:color="auto"/>
            <w:bottom w:val="none" w:sz="0" w:space="0" w:color="auto"/>
            <w:right w:val="none" w:sz="0" w:space="0" w:color="auto"/>
          </w:divBdr>
        </w:div>
        <w:div w:id="1236628548">
          <w:marLeft w:val="0"/>
          <w:marRight w:val="0"/>
          <w:marTop w:val="0"/>
          <w:marBottom w:val="0"/>
          <w:divBdr>
            <w:top w:val="none" w:sz="0" w:space="0" w:color="auto"/>
            <w:left w:val="none" w:sz="0" w:space="0" w:color="auto"/>
            <w:bottom w:val="none" w:sz="0" w:space="0" w:color="auto"/>
            <w:right w:val="none" w:sz="0" w:space="0" w:color="auto"/>
          </w:divBdr>
        </w:div>
        <w:div w:id="1901209731">
          <w:marLeft w:val="0"/>
          <w:marRight w:val="0"/>
          <w:marTop w:val="0"/>
          <w:marBottom w:val="0"/>
          <w:divBdr>
            <w:top w:val="none" w:sz="0" w:space="0" w:color="auto"/>
            <w:left w:val="none" w:sz="0" w:space="0" w:color="auto"/>
            <w:bottom w:val="none" w:sz="0" w:space="0" w:color="auto"/>
            <w:right w:val="none" w:sz="0" w:space="0" w:color="auto"/>
          </w:divBdr>
        </w:div>
        <w:div w:id="928927710">
          <w:marLeft w:val="0"/>
          <w:marRight w:val="0"/>
          <w:marTop w:val="0"/>
          <w:marBottom w:val="0"/>
          <w:divBdr>
            <w:top w:val="none" w:sz="0" w:space="0" w:color="auto"/>
            <w:left w:val="none" w:sz="0" w:space="0" w:color="auto"/>
            <w:bottom w:val="none" w:sz="0" w:space="0" w:color="auto"/>
            <w:right w:val="none" w:sz="0" w:space="0" w:color="auto"/>
          </w:divBdr>
        </w:div>
        <w:div w:id="436103778">
          <w:marLeft w:val="0"/>
          <w:marRight w:val="0"/>
          <w:marTop w:val="0"/>
          <w:marBottom w:val="0"/>
          <w:divBdr>
            <w:top w:val="none" w:sz="0" w:space="0" w:color="auto"/>
            <w:left w:val="none" w:sz="0" w:space="0" w:color="auto"/>
            <w:bottom w:val="none" w:sz="0" w:space="0" w:color="auto"/>
            <w:right w:val="none" w:sz="0" w:space="0" w:color="auto"/>
          </w:divBdr>
        </w:div>
        <w:div w:id="1470898431">
          <w:marLeft w:val="0"/>
          <w:marRight w:val="0"/>
          <w:marTop w:val="0"/>
          <w:marBottom w:val="0"/>
          <w:divBdr>
            <w:top w:val="none" w:sz="0" w:space="0" w:color="auto"/>
            <w:left w:val="none" w:sz="0" w:space="0" w:color="auto"/>
            <w:bottom w:val="none" w:sz="0" w:space="0" w:color="auto"/>
            <w:right w:val="none" w:sz="0" w:space="0" w:color="auto"/>
          </w:divBdr>
        </w:div>
        <w:div w:id="1707634242">
          <w:marLeft w:val="0"/>
          <w:marRight w:val="0"/>
          <w:marTop w:val="0"/>
          <w:marBottom w:val="0"/>
          <w:divBdr>
            <w:top w:val="none" w:sz="0" w:space="0" w:color="auto"/>
            <w:left w:val="none" w:sz="0" w:space="0" w:color="auto"/>
            <w:bottom w:val="none" w:sz="0" w:space="0" w:color="auto"/>
            <w:right w:val="none" w:sz="0" w:space="0" w:color="auto"/>
          </w:divBdr>
        </w:div>
        <w:div w:id="2013022040">
          <w:marLeft w:val="0"/>
          <w:marRight w:val="0"/>
          <w:marTop w:val="0"/>
          <w:marBottom w:val="0"/>
          <w:divBdr>
            <w:top w:val="none" w:sz="0" w:space="0" w:color="auto"/>
            <w:left w:val="none" w:sz="0" w:space="0" w:color="auto"/>
            <w:bottom w:val="none" w:sz="0" w:space="0" w:color="auto"/>
            <w:right w:val="none" w:sz="0" w:space="0" w:color="auto"/>
          </w:divBdr>
        </w:div>
        <w:div w:id="515195154">
          <w:marLeft w:val="0"/>
          <w:marRight w:val="0"/>
          <w:marTop w:val="0"/>
          <w:marBottom w:val="0"/>
          <w:divBdr>
            <w:top w:val="none" w:sz="0" w:space="0" w:color="auto"/>
            <w:left w:val="none" w:sz="0" w:space="0" w:color="auto"/>
            <w:bottom w:val="none" w:sz="0" w:space="0" w:color="auto"/>
            <w:right w:val="none" w:sz="0" w:space="0" w:color="auto"/>
          </w:divBdr>
        </w:div>
        <w:div w:id="1658027649">
          <w:marLeft w:val="0"/>
          <w:marRight w:val="0"/>
          <w:marTop w:val="0"/>
          <w:marBottom w:val="0"/>
          <w:divBdr>
            <w:top w:val="none" w:sz="0" w:space="0" w:color="auto"/>
            <w:left w:val="none" w:sz="0" w:space="0" w:color="auto"/>
            <w:bottom w:val="none" w:sz="0" w:space="0" w:color="auto"/>
            <w:right w:val="none" w:sz="0" w:space="0" w:color="auto"/>
          </w:divBdr>
        </w:div>
        <w:div w:id="1526090407">
          <w:marLeft w:val="0"/>
          <w:marRight w:val="0"/>
          <w:marTop w:val="0"/>
          <w:marBottom w:val="0"/>
          <w:divBdr>
            <w:top w:val="none" w:sz="0" w:space="0" w:color="auto"/>
            <w:left w:val="none" w:sz="0" w:space="0" w:color="auto"/>
            <w:bottom w:val="none" w:sz="0" w:space="0" w:color="auto"/>
            <w:right w:val="none" w:sz="0" w:space="0" w:color="auto"/>
          </w:divBdr>
        </w:div>
        <w:div w:id="431322275">
          <w:marLeft w:val="0"/>
          <w:marRight w:val="0"/>
          <w:marTop w:val="0"/>
          <w:marBottom w:val="0"/>
          <w:divBdr>
            <w:top w:val="none" w:sz="0" w:space="0" w:color="auto"/>
            <w:left w:val="none" w:sz="0" w:space="0" w:color="auto"/>
            <w:bottom w:val="none" w:sz="0" w:space="0" w:color="auto"/>
            <w:right w:val="none" w:sz="0" w:space="0" w:color="auto"/>
          </w:divBdr>
        </w:div>
        <w:div w:id="873347287">
          <w:marLeft w:val="0"/>
          <w:marRight w:val="0"/>
          <w:marTop w:val="0"/>
          <w:marBottom w:val="0"/>
          <w:divBdr>
            <w:top w:val="none" w:sz="0" w:space="0" w:color="auto"/>
            <w:left w:val="none" w:sz="0" w:space="0" w:color="auto"/>
            <w:bottom w:val="none" w:sz="0" w:space="0" w:color="auto"/>
            <w:right w:val="none" w:sz="0" w:space="0" w:color="auto"/>
          </w:divBdr>
        </w:div>
        <w:div w:id="808865015">
          <w:marLeft w:val="0"/>
          <w:marRight w:val="0"/>
          <w:marTop w:val="0"/>
          <w:marBottom w:val="0"/>
          <w:divBdr>
            <w:top w:val="none" w:sz="0" w:space="0" w:color="auto"/>
            <w:left w:val="none" w:sz="0" w:space="0" w:color="auto"/>
            <w:bottom w:val="none" w:sz="0" w:space="0" w:color="auto"/>
            <w:right w:val="none" w:sz="0" w:space="0" w:color="auto"/>
          </w:divBdr>
        </w:div>
        <w:div w:id="758984947">
          <w:marLeft w:val="0"/>
          <w:marRight w:val="0"/>
          <w:marTop w:val="0"/>
          <w:marBottom w:val="0"/>
          <w:divBdr>
            <w:top w:val="none" w:sz="0" w:space="0" w:color="auto"/>
            <w:left w:val="none" w:sz="0" w:space="0" w:color="auto"/>
            <w:bottom w:val="none" w:sz="0" w:space="0" w:color="auto"/>
            <w:right w:val="none" w:sz="0" w:space="0" w:color="auto"/>
          </w:divBdr>
        </w:div>
        <w:div w:id="1743529584">
          <w:marLeft w:val="0"/>
          <w:marRight w:val="0"/>
          <w:marTop w:val="0"/>
          <w:marBottom w:val="0"/>
          <w:divBdr>
            <w:top w:val="none" w:sz="0" w:space="0" w:color="auto"/>
            <w:left w:val="none" w:sz="0" w:space="0" w:color="auto"/>
            <w:bottom w:val="none" w:sz="0" w:space="0" w:color="auto"/>
            <w:right w:val="none" w:sz="0" w:space="0" w:color="auto"/>
          </w:divBdr>
        </w:div>
        <w:div w:id="902060269">
          <w:marLeft w:val="0"/>
          <w:marRight w:val="0"/>
          <w:marTop w:val="0"/>
          <w:marBottom w:val="0"/>
          <w:divBdr>
            <w:top w:val="none" w:sz="0" w:space="0" w:color="auto"/>
            <w:left w:val="none" w:sz="0" w:space="0" w:color="auto"/>
            <w:bottom w:val="none" w:sz="0" w:space="0" w:color="auto"/>
            <w:right w:val="none" w:sz="0" w:space="0" w:color="auto"/>
          </w:divBdr>
        </w:div>
        <w:div w:id="646862682">
          <w:marLeft w:val="0"/>
          <w:marRight w:val="0"/>
          <w:marTop w:val="0"/>
          <w:marBottom w:val="0"/>
          <w:divBdr>
            <w:top w:val="none" w:sz="0" w:space="0" w:color="auto"/>
            <w:left w:val="none" w:sz="0" w:space="0" w:color="auto"/>
            <w:bottom w:val="none" w:sz="0" w:space="0" w:color="auto"/>
            <w:right w:val="none" w:sz="0" w:space="0" w:color="auto"/>
          </w:divBdr>
        </w:div>
        <w:div w:id="800226724">
          <w:marLeft w:val="0"/>
          <w:marRight w:val="0"/>
          <w:marTop w:val="0"/>
          <w:marBottom w:val="0"/>
          <w:divBdr>
            <w:top w:val="none" w:sz="0" w:space="0" w:color="auto"/>
            <w:left w:val="none" w:sz="0" w:space="0" w:color="auto"/>
            <w:bottom w:val="none" w:sz="0" w:space="0" w:color="auto"/>
            <w:right w:val="none" w:sz="0" w:space="0" w:color="auto"/>
          </w:divBdr>
        </w:div>
        <w:div w:id="505093637">
          <w:marLeft w:val="0"/>
          <w:marRight w:val="0"/>
          <w:marTop w:val="0"/>
          <w:marBottom w:val="0"/>
          <w:divBdr>
            <w:top w:val="none" w:sz="0" w:space="0" w:color="auto"/>
            <w:left w:val="none" w:sz="0" w:space="0" w:color="auto"/>
            <w:bottom w:val="none" w:sz="0" w:space="0" w:color="auto"/>
            <w:right w:val="none" w:sz="0" w:space="0" w:color="auto"/>
          </w:divBdr>
        </w:div>
        <w:div w:id="1098258522">
          <w:marLeft w:val="0"/>
          <w:marRight w:val="0"/>
          <w:marTop w:val="0"/>
          <w:marBottom w:val="0"/>
          <w:divBdr>
            <w:top w:val="none" w:sz="0" w:space="0" w:color="auto"/>
            <w:left w:val="none" w:sz="0" w:space="0" w:color="auto"/>
            <w:bottom w:val="none" w:sz="0" w:space="0" w:color="auto"/>
            <w:right w:val="none" w:sz="0" w:space="0" w:color="auto"/>
          </w:divBdr>
        </w:div>
        <w:div w:id="1120690106">
          <w:marLeft w:val="0"/>
          <w:marRight w:val="0"/>
          <w:marTop w:val="0"/>
          <w:marBottom w:val="0"/>
          <w:divBdr>
            <w:top w:val="none" w:sz="0" w:space="0" w:color="auto"/>
            <w:left w:val="none" w:sz="0" w:space="0" w:color="auto"/>
            <w:bottom w:val="none" w:sz="0" w:space="0" w:color="auto"/>
            <w:right w:val="none" w:sz="0" w:space="0" w:color="auto"/>
          </w:divBdr>
        </w:div>
        <w:div w:id="35592175">
          <w:marLeft w:val="0"/>
          <w:marRight w:val="0"/>
          <w:marTop w:val="0"/>
          <w:marBottom w:val="0"/>
          <w:divBdr>
            <w:top w:val="none" w:sz="0" w:space="0" w:color="auto"/>
            <w:left w:val="none" w:sz="0" w:space="0" w:color="auto"/>
            <w:bottom w:val="none" w:sz="0" w:space="0" w:color="auto"/>
            <w:right w:val="none" w:sz="0" w:space="0" w:color="auto"/>
          </w:divBdr>
        </w:div>
        <w:div w:id="1226725888">
          <w:marLeft w:val="0"/>
          <w:marRight w:val="0"/>
          <w:marTop w:val="0"/>
          <w:marBottom w:val="0"/>
          <w:divBdr>
            <w:top w:val="none" w:sz="0" w:space="0" w:color="auto"/>
            <w:left w:val="none" w:sz="0" w:space="0" w:color="auto"/>
            <w:bottom w:val="none" w:sz="0" w:space="0" w:color="auto"/>
            <w:right w:val="none" w:sz="0" w:space="0" w:color="auto"/>
          </w:divBdr>
        </w:div>
        <w:div w:id="1421174275">
          <w:marLeft w:val="0"/>
          <w:marRight w:val="0"/>
          <w:marTop w:val="0"/>
          <w:marBottom w:val="0"/>
          <w:divBdr>
            <w:top w:val="none" w:sz="0" w:space="0" w:color="auto"/>
            <w:left w:val="none" w:sz="0" w:space="0" w:color="auto"/>
            <w:bottom w:val="none" w:sz="0" w:space="0" w:color="auto"/>
            <w:right w:val="none" w:sz="0" w:space="0" w:color="auto"/>
          </w:divBdr>
        </w:div>
        <w:div w:id="889151012">
          <w:marLeft w:val="0"/>
          <w:marRight w:val="0"/>
          <w:marTop w:val="0"/>
          <w:marBottom w:val="0"/>
          <w:divBdr>
            <w:top w:val="none" w:sz="0" w:space="0" w:color="auto"/>
            <w:left w:val="none" w:sz="0" w:space="0" w:color="auto"/>
            <w:bottom w:val="none" w:sz="0" w:space="0" w:color="auto"/>
            <w:right w:val="none" w:sz="0" w:space="0" w:color="auto"/>
          </w:divBdr>
        </w:div>
        <w:div w:id="501089186">
          <w:marLeft w:val="0"/>
          <w:marRight w:val="0"/>
          <w:marTop w:val="0"/>
          <w:marBottom w:val="0"/>
          <w:divBdr>
            <w:top w:val="none" w:sz="0" w:space="0" w:color="auto"/>
            <w:left w:val="none" w:sz="0" w:space="0" w:color="auto"/>
            <w:bottom w:val="none" w:sz="0" w:space="0" w:color="auto"/>
            <w:right w:val="none" w:sz="0" w:space="0" w:color="auto"/>
          </w:divBdr>
        </w:div>
        <w:div w:id="1469279586">
          <w:marLeft w:val="0"/>
          <w:marRight w:val="0"/>
          <w:marTop w:val="0"/>
          <w:marBottom w:val="0"/>
          <w:divBdr>
            <w:top w:val="none" w:sz="0" w:space="0" w:color="auto"/>
            <w:left w:val="none" w:sz="0" w:space="0" w:color="auto"/>
            <w:bottom w:val="none" w:sz="0" w:space="0" w:color="auto"/>
            <w:right w:val="none" w:sz="0" w:space="0" w:color="auto"/>
          </w:divBdr>
        </w:div>
        <w:div w:id="2089183254">
          <w:marLeft w:val="0"/>
          <w:marRight w:val="0"/>
          <w:marTop w:val="0"/>
          <w:marBottom w:val="0"/>
          <w:divBdr>
            <w:top w:val="none" w:sz="0" w:space="0" w:color="auto"/>
            <w:left w:val="none" w:sz="0" w:space="0" w:color="auto"/>
            <w:bottom w:val="none" w:sz="0" w:space="0" w:color="auto"/>
            <w:right w:val="none" w:sz="0" w:space="0" w:color="auto"/>
          </w:divBdr>
        </w:div>
        <w:div w:id="760494856">
          <w:marLeft w:val="0"/>
          <w:marRight w:val="0"/>
          <w:marTop w:val="0"/>
          <w:marBottom w:val="0"/>
          <w:divBdr>
            <w:top w:val="none" w:sz="0" w:space="0" w:color="auto"/>
            <w:left w:val="none" w:sz="0" w:space="0" w:color="auto"/>
            <w:bottom w:val="none" w:sz="0" w:space="0" w:color="auto"/>
            <w:right w:val="none" w:sz="0" w:space="0" w:color="auto"/>
          </w:divBdr>
        </w:div>
        <w:div w:id="954674586">
          <w:marLeft w:val="0"/>
          <w:marRight w:val="0"/>
          <w:marTop w:val="0"/>
          <w:marBottom w:val="0"/>
          <w:divBdr>
            <w:top w:val="none" w:sz="0" w:space="0" w:color="auto"/>
            <w:left w:val="none" w:sz="0" w:space="0" w:color="auto"/>
            <w:bottom w:val="none" w:sz="0" w:space="0" w:color="auto"/>
            <w:right w:val="none" w:sz="0" w:space="0" w:color="auto"/>
          </w:divBdr>
        </w:div>
        <w:div w:id="1900509804">
          <w:marLeft w:val="0"/>
          <w:marRight w:val="0"/>
          <w:marTop w:val="0"/>
          <w:marBottom w:val="0"/>
          <w:divBdr>
            <w:top w:val="none" w:sz="0" w:space="0" w:color="auto"/>
            <w:left w:val="none" w:sz="0" w:space="0" w:color="auto"/>
            <w:bottom w:val="none" w:sz="0" w:space="0" w:color="auto"/>
            <w:right w:val="none" w:sz="0" w:space="0" w:color="auto"/>
          </w:divBdr>
        </w:div>
        <w:div w:id="574971237">
          <w:marLeft w:val="0"/>
          <w:marRight w:val="0"/>
          <w:marTop w:val="0"/>
          <w:marBottom w:val="0"/>
          <w:divBdr>
            <w:top w:val="none" w:sz="0" w:space="0" w:color="auto"/>
            <w:left w:val="none" w:sz="0" w:space="0" w:color="auto"/>
            <w:bottom w:val="none" w:sz="0" w:space="0" w:color="auto"/>
            <w:right w:val="none" w:sz="0" w:space="0" w:color="auto"/>
          </w:divBdr>
        </w:div>
        <w:div w:id="506291466">
          <w:marLeft w:val="0"/>
          <w:marRight w:val="0"/>
          <w:marTop w:val="0"/>
          <w:marBottom w:val="0"/>
          <w:divBdr>
            <w:top w:val="none" w:sz="0" w:space="0" w:color="auto"/>
            <w:left w:val="none" w:sz="0" w:space="0" w:color="auto"/>
            <w:bottom w:val="none" w:sz="0" w:space="0" w:color="auto"/>
            <w:right w:val="none" w:sz="0" w:space="0" w:color="auto"/>
          </w:divBdr>
        </w:div>
        <w:div w:id="1140004514">
          <w:marLeft w:val="0"/>
          <w:marRight w:val="0"/>
          <w:marTop w:val="0"/>
          <w:marBottom w:val="0"/>
          <w:divBdr>
            <w:top w:val="none" w:sz="0" w:space="0" w:color="auto"/>
            <w:left w:val="none" w:sz="0" w:space="0" w:color="auto"/>
            <w:bottom w:val="none" w:sz="0" w:space="0" w:color="auto"/>
            <w:right w:val="none" w:sz="0" w:space="0" w:color="auto"/>
          </w:divBdr>
        </w:div>
        <w:div w:id="1181309551">
          <w:marLeft w:val="0"/>
          <w:marRight w:val="0"/>
          <w:marTop w:val="0"/>
          <w:marBottom w:val="0"/>
          <w:divBdr>
            <w:top w:val="none" w:sz="0" w:space="0" w:color="auto"/>
            <w:left w:val="none" w:sz="0" w:space="0" w:color="auto"/>
            <w:bottom w:val="none" w:sz="0" w:space="0" w:color="auto"/>
            <w:right w:val="none" w:sz="0" w:space="0" w:color="auto"/>
          </w:divBdr>
        </w:div>
        <w:div w:id="1950703419">
          <w:marLeft w:val="0"/>
          <w:marRight w:val="0"/>
          <w:marTop w:val="0"/>
          <w:marBottom w:val="0"/>
          <w:divBdr>
            <w:top w:val="none" w:sz="0" w:space="0" w:color="auto"/>
            <w:left w:val="none" w:sz="0" w:space="0" w:color="auto"/>
            <w:bottom w:val="none" w:sz="0" w:space="0" w:color="auto"/>
            <w:right w:val="none" w:sz="0" w:space="0" w:color="auto"/>
          </w:divBdr>
        </w:div>
        <w:div w:id="1987932763">
          <w:marLeft w:val="0"/>
          <w:marRight w:val="0"/>
          <w:marTop w:val="0"/>
          <w:marBottom w:val="0"/>
          <w:divBdr>
            <w:top w:val="none" w:sz="0" w:space="0" w:color="auto"/>
            <w:left w:val="none" w:sz="0" w:space="0" w:color="auto"/>
            <w:bottom w:val="none" w:sz="0" w:space="0" w:color="auto"/>
            <w:right w:val="none" w:sz="0" w:space="0" w:color="auto"/>
          </w:divBdr>
        </w:div>
        <w:div w:id="832136591">
          <w:marLeft w:val="0"/>
          <w:marRight w:val="0"/>
          <w:marTop w:val="0"/>
          <w:marBottom w:val="0"/>
          <w:divBdr>
            <w:top w:val="none" w:sz="0" w:space="0" w:color="auto"/>
            <w:left w:val="none" w:sz="0" w:space="0" w:color="auto"/>
            <w:bottom w:val="none" w:sz="0" w:space="0" w:color="auto"/>
            <w:right w:val="none" w:sz="0" w:space="0" w:color="auto"/>
          </w:divBdr>
        </w:div>
        <w:div w:id="1104375498">
          <w:marLeft w:val="0"/>
          <w:marRight w:val="0"/>
          <w:marTop w:val="0"/>
          <w:marBottom w:val="0"/>
          <w:divBdr>
            <w:top w:val="none" w:sz="0" w:space="0" w:color="auto"/>
            <w:left w:val="none" w:sz="0" w:space="0" w:color="auto"/>
            <w:bottom w:val="none" w:sz="0" w:space="0" w:color="auto"/>
            <w:right w:val="none" w:sz="0" w:space="0" w:color="auto"/>
          </w:divBdr>
        </w:div>
        <w:div w:id="1601647932">
          <w:marLeft w:val="0"/>
          <w:marRight w:val="0"/>
          <w:marTop w:val="0"/>
          <w:marBottom w:val="0"/>
          <w:divBdr>
            <w:top w:val="none" w:sz="0" w:space="0" w:color="auto"/>
            <w:left w:val="none" w:sz="0" w:space="0" w:color="auto"/>
            <w:bottom w:val="none" w:sz="0" w:space="0" w:color="auto"/>
            <w:right w:val="none" w:sz="0" w:space="0" w:color="auto"/>
          </w:divBdr>
        </w:div>
        <w:div w:id="1358966927">
          <w:marLeft w:val="0"/>
          <w:marRight w:val="0"/>
          <w:marTop w:val="0"/>
          <w:marBottom w:val="0"/>
          <w:divBdr>
            <w:top w:val="none" w:sz="0" w:space="0" w:color="auto"/>
            <w:left w:val="none" w:sz="0" w:space="0" w:color="auto"/>
            <w:bottom w:val="none" w:sz="0" w:space="0" w:color="auto"/>
            <w:right w:val="none" w:sz="0" w:space="0" w:color="auto"/>
          </w:divBdr>
        </w:div>
        <w:div w:id="1737048250">
          <w:marLeft w:val="0"/>
          <w:marRight w:val="0"/>
          <w:marTop w:val="0"/>
          <w:marBottom w:val="0"/>
          <w:divBdr>
            <w:top w:val="none" w:sz="0" w:space="0" w:color="auto"/>
            <w:left w:val="none" w:sz="0" w:space="0" w:color="auto"/>
            <w:bottom w:val="none" w:sz="0" w:space="0" w:color="auto"/>
            <w:right w:val="none" w:sz="0" w:space="0" w:color="auto"/>
          </w:divBdr>
        </w:div>
        <w:div w:id="1223251439">
          <w:marLeft w:val="0"/>
          <w:marRight w:val="0"/>
          <w:marTop w:val="0"/>
          <w:marBottom w:val="0"/>
          <w:divBdr>
            <w:top w:val="none" w:sz="0" w:space="0" w:color="auto"/>
            <w:left w:val="none" w:sz="0" w:space="0" w:color="auto"/>
            <w:bottom w:val="none" w:sz="0" w:space="0" w:color="auto"/>
            <w:right w:val="none" w:sz="0" w:space="0" w:color="auto"/>
          </w:divBdr>
        </w:div>
        <w:div w:id="1281109223">
          <w:marLeft w:val="0"/>
          <w:marRight w:val="0"/>
          <w:marTop w:val="0"/>
          <w:marBottom w:val="0"/>
          <w:divBdr>
            <w:top w:val="none" w:sz="0" w:space="0" w:color="auto"/>
            <w:left w:val="none" w:sz="0" w:space="0" w:color="auto"/>
            <w:bottom w:val="none" w:sz="0" w:space="0" w:color="auto"/>
            <w:right w:val="none" w:sz="0" w:space="0" w:color="auto"/>
          </w:divBdr>
        </w:div>
        <w:div w:id="933899617">
          <w:marLeft w:val="0"/>
          <w:marRight w:val="0"/>
          <w:marTop w:val="0"/>
          <w:marBottom w:val="0"/>
          <w:divBdr>
            <w:top w:val="none" w:sz="0" w:space="0" w:color="auto"/>
            <w:left w:val="none" w:sz="0" w:space="0" w:color="auto"/>
            <w:bottom w:val="none" w:sz="0" w:space="0" w:color="auto"/>
            <w:right w:val="none" w:sz="0" w:space="0" w:color="auto"/>
          </w:divBdr>
        </w:div>
        <w:div w:id="1922182026">
          <w:marLeft w:val="0"/>
          <w:marRight w:val="0"/>
          <w:marTop w:val="0"/>
          <w:marBottom w:val="0"/>
          <w:divBdr>
            <w:top w:val="none" w:sz="0" w:space="0" w:color="auto"/>
            <w:left w:val="none" w:sz="0" w:space="0" w:color="auto"/>
            <w:bottom w:val="none" w:sz="0" w:space="0" w:color="auto"/>
            <w:right w:val="none" w:sz="0" w:space="0" w:color="auto"/>
          </w:divBdr>
        </w:div>
        <w:div w:id="1583442499">
          <w:marLeft w:val="0"/>
          <w:marRight w:val="0"/>
          <w:marTop w:val="0"/>
          <w:marBottom w:val="0"/>
          <w:divBdr>
            <w:top w:val="none" w:sz="0" w:space="0" w:color="auto"/>
            <w:left w:val="none" w:sz="0" w:space="0" w:color="auto"/>
            <w:bottom w:val="none" w:sz="0" w:space="0" w:color="auto"/>
            <w:right w:val="none" w:sz="0" w:space="0" w:color="auto"/>
          </w:divBdr>
        </w:div>
        <w:div w:id="771970096">
          <w:marLeft w:val="0"/>
          <w:marRight w:val="0"/>
          <w:marTop w:val="0"/>
          <w:marBottom w:val="0"/>
          <w:divBdr>
            <w:top w:val="none" w:sz="0" w:space="0" w:color="auto"/>
            <w:left w:val="none" w:sz="0" w:space="0" w:color="auto"/>
            <w:bottom w:val="none" w:sz="0" w:space="0" w:color="auto"/>
            <w:right w:val="none" w:sz="0" w:space="0" w:color="auto"/>
          </w:divBdr>
        </w:div>
        <w:div w:id="1240209026">
          <w:marLeft w:val="0"/>
          <w:marRight w:val="0"/>
          <w:marTop w:val="0"/>
          <w:marBottom w:val="0"/>
          <w:divBdr>
            <w:top w:val="none" w:sz="0" w:space="0" w:color="auto"/>
            <w:left w:val="none" w:sz="0" w:space="0" w:color="auto"/>
            <w:bottom w:val="none" w:sz="0" w:space="0" w:color="auto"/>
            <w:right w:val="none" w:sz="0" w:space="0" w:color="auto"/>
          </w:divBdr>
        </w:div>
        <w:div w:id="435903704">
          <w:marLeft w:val="0"/>
          <w:marRight w:val="0"/>
          <w:marTop w:val="0"/>
          <w:marBottom w:val="0"/>
          <w:divBdr>
            <w:top w:val="none" w:sz="0" w:space="0" w:color="auto"/>
            <w:left w:val="none" w:sz="0" w:space="0" w:color="auto"/>
            <w:bottom w:val="none" w:sz="0" w:space="0" w:color="auto"/>
            <w:right w:val="none" w:sz="0" w:space="0" w:color="auto"/>
          </w:divBdr>
        </w:div>
        <w:div w:id="1675763583">
          <w:marLeft w:val="0"/>
          <w:marRight w:val="0"/>
          <w:marTop w:val="0"/>
          <w:marBottom w:val="0"/>
          <w:divBdr>
            <w:top w:val="none" w:sz="0" w:space="0" w:color="auto"/>
            <w:left w:val="none" w:sz="0" w:space="0" w:color="auto"/>
            <w:bottom w:val="none" w:sz="0" w:space="0" w:color="auto"/>
            <w:right w:val="none" w:sz="0" w:space="0" w:color="auto"/>
          </w:divBdr>
        </w:div>
        <w:div w:id="1344281052">
          <w:marLeft w:val="0"/>
          <w:marRight w:val="0"/>
          <w:marTop w:val="0"/>
          <w:marBottom w:val="0"/>
          <w:divBdr>
            <w:top w:val="none" w:sz="0" w:space="0" w:color="auto"/>
            <w:left w:val="none" w:sz="0" w:space="0" w:color="auto"/>
            <w:bottom w:val="none" w:sz="0" w:space="0" w:color="auto"/>
            <w:right w:val="none" w:sz="0" w:space="0" w:color="auto"/>
          </w:divBdr>
        </w:div>
        <w:div w:id="639383863">
          <w:marLeft w:val="0"/>
          <w:marRight w:val="0"/>
          <w:marTop w:val="0"/>
          <w:marBottom w:val="0"/>
          <w:divBdr>
            <w:top w:val="none" w:sz="0" w:space="0" w:color="auto"/>
            <w:left w:val="none" w:sz="0" w:space="0" w:color="auto"/>
            <w:bottom w:val="none" w:sz="0" w:space="0" w:color="auto"/>
            <w:right w:val="none" w:sz="0" w:space="0" w:color="auto"/>
          </w:divBdr>
        </w:div>
        <w:div w:id="115221865">
          <w:marLeft w:val="0"/>
          <w:marRight w:val="0"/>
          <w:marTop w:val="0"/>
          <w:marBottom w:val="0"/>
          <w:divBdr>
            <w:top w:val="none" w:sz="0" w:space="0" w:color="auto"/>
            <w:left w:val="none" w:sz="0" w:space="0" w:color="auto"/>
            <w:bottom w:val="none" w:sz="0" w:space="0" w:color="auto"/>
            <w:right w:val="none" w:sz="0" w:space="0" w:color="auto"/>
          </w:divBdr>
        </w:div>
        <w:div w:id="1225027472">
          <w:marLeft w:val="0"/>
          <w:marRight w:val="0"/>
          <w:marTop w:val="0"/>
          <w:marBottom w:val="0"/>
          <w:divBdr>
            <w:top w:val="none" w:sz="0" w:space="0" w:color="auto"/>
            <w:left w:val="none" w:sz="0" w:space="0" w:color="auto"/>
            <w:bottom w:val="none" w:sz="0" w:space="0" w:color="auto"/>
            <w:right w:val="none" w:sz="0" w:space="0" w:color="auto"/>
          </w:divBdr>
        </w:div>
        <w:div w:id="343174230">
          <w:marLeft w:val="0"/>
          <w:marRight w:val="0"/>
          <w:marTop w:val="0"/>
          <w:marBottom w:val="0"/>
          <w:divBdr>
            <w:top w:val="none" w:sz="0" w:space="0" w:color="auto"/>
            <w:left w:val="none" w:sz="0" w:space="0" w:color="auto"/>
            <w:bottom w:val="none" w:sz="0" w:space="0" w:color="auto"/>
            <w:right w:val="none" w:sz="0" w:space="0" w:color="auto"/>
          </w:divBdr>
        </w:div>
        <w:div w:id="1034424686">
          <w:marLeft w:val="0"/>
          <w:marRight w:val="0"/>
          <w:marTop w:val="0"/>
          <w:marBottom w:val="0"/>
          <w:divBdr>
            <w:top w:val="none" w:sz="0" w:space="0" w:color="auto"/>
            <w:left w:val="none" w:sz="0" w:space="0" w:color="auto"/>
            <w:bottom w:val="none" w:sz="0" w:space="0" w:color="auto"/>
            <w:right w:val="none" w:sz="0" w:space="0" w:color="auto"/>
          </w:divBdr>
        </w:div>
        <w:div w:id="948316860">
          <w:marLeft w:val="0"/>
          <w:marRight w:val="0"/>
          <w:marTop w:val="0"/>
          <w:marBottom w:val="0"/>
          <w:divBdr>
            <w:top w:val="none" w:sz="0" w:space="0" w:color="auto"/>
            <w:left w:val="none" w:sz="0" w:space="0" w:color="auto"/>
            <w:bottom w:val="none" w:sz="0" w:space="0" w:color="auto"/>
            <w:right w:val="none" w:sz="0" w:space="0" w:color="auto"/>
          </w:divBdr>
        </w:div>
        <w:div w:id="2024473073">
          <w:marLeft w:val="0"/>
          <w:marRight w:val="0"/>
          <w:marTop w:val="0"/>
          <w:marBottom w:val="0"/>
          <w:divBdr>
            <w:top w:val="none" w:sz="0" w:space="0" w:color="auto"/>
            <w:left w:val="none" w:sz="0" w:space="0" w:color="auto"/>
            <w:bottom w:val="none" w:sz="0" w:space="0" w:color="auto"/>
            <w:right w:val="none" w:sz="0" w:space="0" w:color="auto"/>
          </w:divBdr>
        </w:div>
        <w:div w:id="126700840">
          <w:marLeft w:val="0"/>
          <w:marRight w:val="0"/>
          <w:marTop w:val="0"/>
          <w:marBottom w:val="0"/>
          <w:divBdr>
            <w:top w:val="none" w:sz="0" w:space="0" w:color="auto"/>
            <w:left w:val="none" w:sz="0" w:space="0" w:color="auto"/>
            <w:bottom w:val="none" w:sz="0" w:space="0" w:color="auto"/>
            <w:right w:val="none" w:sz="0" w:space="0" w:color="auto"/>
          </w:divBdr>
        </w:div>
        <w:div w:id="635646339">
          <w:marLeft w:val="0"/>
          <w:marRight w:val="0"/>
          <w:marTop w:val="0"/>
          <w:marBottom w:val="0"/>
          <w:divBdr>
            <w:top w:val="none" w:sz="0" w:space="0" w:color="auto"/>
            <w:left w:val="none" w:sz="0" w:space="0" w:color="auto"/>
            <w:bottom w:val="none" w:sz="0" w:space="0" w:color="auto"/>
            <w:right w:val="none" w:sz="0" w:space="0" w:color="auto"/>
          </w:divBdr>
        </w:div>
        <w:div w:id="177818305">
          <w:marLeft w:val="0"/>
          <w:marRight w:val="0"/>
          <w:marTop w:val="0"/>
          <w:marBottom w:val="0"/>
          <w:divBdr>
            <w:top w:val="none" w:sz="0" w:space="0" w:color="auto"/>
            <w:left w:val="none" w:sz="0" w:space="0" w:color="auto"/>
            <w:bottom w:val="none" w:sz="0" w:space="0" w:color="auto"/>
            <w:right w:val="none" w:sz="0" w:space="0" w:color="auto"/>
          </w:divBdr>
        </w:div>
        <w:div w:id="1554459912">
          <w:marLeft w:val="0"/>
          <w:marRight w:val="0"/>
          <w:marTop w:val="0"/>
          <w:marBottom w:val="0"/>
          <w:divBdr>
            <w:top w:val="none" w:sz="0" w:space="0" w:color="auto"/>
            <w:left w:val="none" w:sz="0" w:space="0" w:color="auto"/>
            <w:bottom w:val="none" w:sz="0" w:space="0" w:color="auto"/>
            <w:right w:val="none" w:sz="0" w:space="0" w:color="auto"/>
          </w:divBdr>
        </w:div>
        <w:div w:id="455414986">
          <w:marLeft w:val="0"/>
          <w:marRight w:val="0"/>
          <w:marTop w:val="0"/>
          <w:marBottom w:val="0"/>
          <w:divBdr>
            <w:top w:val="none" w:sz="0" w:space="0" w:color="auto"/>
            <w:left w:val="none" w:sz="0" w:space="0" w:color="auto"/>
            <w:bottom w:val="none" w:sz="0" w:space="0" w:color="auto"/>
            <w:right w:val="none" w:sz="0" w:space="0" w:color="auto"/>
          </w:divBdr>
        </w:div>
        <w:div w:id="282811400">
          <w:marLeft w:val="0"/>
          <w:marRight w:val="0"/>
          <w:marTop w:val="0"/>
          <w:marBottom w:val="0"/>
          <w:divBdr>
            <w:top w:val="none" w:sz="0" w:space="0" w:color="auto"/>
            <w:left w:val="none" w:sz="0" w:space="0" w:color="auto"/>
            <w:bottom w:val="none" w:sz="0" w:space="0" w:color="auto"/>
            <w:right w:val="none" w:sz="0" w:space="0" w:color="auto"/>
          </w:divBdr>
        </w:div>
        <w:div w:id="1302232511">
          <w:marLeft w:val="0"/>
          <w:marRight w:val="0"/>
          <w:marTop w:val="0"/>
          <w:marBottom w:val="0"/>
          <w:divBdr>
            <w:top w:val="none" w:sz="0" w:space="0" w:color="auto"/>
            <w:left w:val="none" w:sz="0" w:space="0" w:color="auto"/>
            <w:bottom w:val="none" w:sz="0" w:space="0" w:color="auto"/>
            <w:right w:val="none" w:sz="0" w:space="0" w:color="auto"/>
          </w:divBdr>
        </w:div>
        <w:div w:id="813720132">
          <w:marLeft w:val="0"/>
          <w:marRight w:val="0"/>
          <w:marTop w:val="0"/>
          <w:marBottom w:val="0"/>
          <w:divBdr>
            <w:top w:val="none" w:sz="0" w:space="0" w:color="auto"/>
            <w:left w:val="none" w:sz="0" w:space="0" w:color="auto"/>
            <w:bottom w:val="none" w:sz="0" w:space="0" w:color="auto"/>
            <w:right w:val="none" w:sz="0" w:space="0" w:color="auto"/>
          </w:divBdr>
        </w:div>
        <w:div w:id="1821461386">
          <w:marLeft w:val="0"/>
          <w:marRight w:val="0"/>
          <w:marTop w:val="0"/>
          <w:marBottom w:val="0"/>
          <w:divBdr>
            <w:top w:val="none" w:sz="0" w:space="0" w:color="auto"/>
            <w:left w:val="none" w:sz="0" w:space="0" w:color="auto"/>
            <w:bottom w:val="none" w:sz="0" w:space="0" w:color="auto"/>
            <w:right w:val="none" w:sz="0" w:space="0" w:color="auto"/>
          </w:divBdr>
        </w:div>
        <w:div w:id="2124493793">
          <w:marLeft w:val="0"/>
          <w:marRight w:val="0"/>
          <w:marTop w:val="0"/>
          <w:marBottom w:val="0"/>
          <w:divBdr>
            <w:top w:val="none" w:sz="0" w:space="0" w:color="auto"/>
            <w:left w:val="none" w:sz="0" w:space="0" w:color="auto"/>
            <w:bottom w:val="none" w:sz="0" w:space="0" w:color="auto"/>
            <w:right w:val="none" w:sz="0" w:space="0" w:color="auto"/>
          </w:divBdr>
        </w:div>
        <w:div w:id="1269897410">
          <w:marLeft w:val="0"/>
          <w:marRight w:val="0"/>
          <w:marTop w:val="0"/>
          <w:marBottom w:val="0"/>
          <w:divBdr>
            <w:top w:val="none" w:sz="0" w:space="0" w:color="auto"/>
            <w:left w:val="none" w:sz="0" w:space="0" w:color="auto"/>
            <w:bottom w:val="none" w:sz="0" w:space="0" w:color="auto"/>
            <w:right w:val="none" w:sz="0" w:space="0" w:color="auto"/>
          </w:divBdr>
        </w:div>
        <w:div w:id="1344357990">
          <w:marLeft w:val="0"/>
          <w:marRight w:val="0"/>
          <w:marTop w:val="0"/>
          <w:marBottom w:val="0"/>
          <w:divBdr>
            <w:top w:val="none" w:sz="0" w:space="0" w:color="auto"/>
            <w:left w:val="none" w:sz="0" w:space="0" w:color="auto"/>
            <w:bottom w:val="none" w:sz="0" w:space="0" w:color="auto"/>
            <w:right w:val="none" w:sz="0" w:space="0" w:color="auto"/>
          </w:divBdr>
        </w:div>
        <w:div w:id="1219435573">
          <w:marLeft w:val="0"/>
          <w:marRight w:val="0"/>
          <w:marTop w:val="0"/>
          <w:marBottom w:val="0"/>
          <w:divBdr>
            <w:top w:val="none" w:sz="0" w:space="0" w:color="auto"/>
            <w:left w:val="none" w:sz="0" w:space="0" w:color="auto"/>
            <w:bottom w:val="none" w:sz="0" w:space="0" w:color="auto"/>
            <w:right w:val="none" w:sz="0" w:space="0" w:color="auto"/>
          </w:divBdr>
        </w:div>
        <w:div w:id="972060387">
          <w:marLeft w:val="0"/>
          <w:marRight w:val="0"/>
          <w:marTop w:val="0"/>
          <w:marBottom w:val="0"/>
          <w:divBdr>
            <w:top w:val="none" w:sz="0" w:space="0" w:color="auto"/>
            <w:left w:val="none" w:sz="0" w:space="0" w:color="auto"/>
            <w:bottom w:val="none" w:sz="0" w:space="0" w:color="auto"/>
            <w:right w:val="none" w:sz="0" w:space="0" w:color="auto"/>
          </w:divBdr>
        </w:div>
        <w:div w:id="282074489">
          <w:marLeft w:val="0"/>
          <w:marRight w:val="0"/>
          <w:marTop w:val="0"/>
          <w:marBottom w:val="0"/>
          <w:divBdr>
            <w:top w:val="none" w:sz="0" w:space="0" w:color="auto"/>
            <w:left w:val="none" w:sz="0" w:space="0" w:color="auto"/>
            <w:bottom w:val="none" w:sz="0" w:space="0" w:color="auto"/>
            <w:right w:val="none" w:sz="0" w:space="0" w:color="auto"/>
          </w:divBdr>
        </w:div>
        <w:div w:id="1263106963">
          <w:marLeft w:val="0"/>
          <w:marRight w:val="0"/>
          <w:marTop w:val="0"/>
          <w:marBottom w:val="0"/>
          <w:divBdr>
            <w:top w:val="none" w:sz="0" w:space="0" w:color="auto"/>
            <w:left w:val="none" w:sz="0" w:space="0" w:color="auto"/>
            <w:bottom w:val="none" w:sz="0" w:space="0" w:color="auto"/>
            <w:right w:val="none" w:sz="0" w:space="0" w:color="auto"/>
          </w:divBdr>
        </w:div>
        <w:div w:id="1986473733">
          <w:marLeft w:val="0"/>
          <w:marRight w:val="0"/>
          <w:marTop w:val="0"/>
          <w:marBottom w:val="0"/>
          <w:divBdr>
            <w:top w:val="none" w:sz="0" w:space="0" w:color="auto"/>
            <w:left w:val="none" w:sz="0" w:space="0" w:color="auto"/>
            <w:bottom w:val="none" w:sz="0" w:space="0" w:color="auto"/>
            <w:right w:val="none" w:sz="0" w:space="0" w:color="auto"/>
          </w:divBdr>
        </w:div>
        <w:div w:id="1440442898">
          <w:marLeft w:val="0"/>
          <w:marRight w:val="0"/>
          <w:marTop w:val="0"/>
          <w:marBottom w:val="0"/>
          <w:divBdr>
            <w:top w:val="none" w:sz="0" w:space="0" w:color="auto"/>
            <w:left w:val="none" w:sz="0" w:space="0" w:color="auto"/>
            <w:bottom w:val="none" w:sz="0" w:space="0" w:color="auto"/>
            <w:right w:val="none" w:sz="0" w:space="0" w:color="auto"/>
          </w:divBdr>
        </w:div>
        <w:div w:id="1834368891">
          <w:marLeft w:val="0"/>
          <w:marRight w:val="0"/>
          <w:marTop w:val="0"/>
          <w:marBottom w:val="0"/>
          <w:divBdr>
            <w:top w:val="none" w:sz="0" w:space="0" w:color="auto"/>
            <w:left w:val="none" w:sz="0" w:space="0" w:color="auto"/>
            <w:bottom w:val="none" w:sz="0" w:space="0" w:color="auto"/>
            <w:right w:val="none" w:sz="0" w:space="0" w:color="auto"/>
          </w:divBdr>
        </w:div>
        <w:div w:id="1727988830">
          <w:marLeft w:val="0"/>
          <w:marRight w:val="0"/>
          <w:marTop w:val="0"/>
          <w:marBottom w:val="0"/>
          <w:divBdr>
            <w:top w:val="none" w:sz="0" w:space="0" w:color="auto"/>
            <w:left w:val="none" w:sz="0" w:space="0" w:color="auto"/>
            <w:bottom w:val="none" w:sz="0" w:space="0" w:color="auto"/>
            <w:right w:val="none" w:sz="0" w:space="0" w:color="auto"/>
          </w:divBdr>
        </w:div>
        <w:div w:id="430859820">
          <w:marLeft w:val="0"/>
          <w:marRight w:val="0"/>
          <w:marTop w:val="0"/>
          <w:marBottom w:val="0"/>
          <w:divBdr>
            <w:top w:val="none" w:sz="0" w:space="0" w:color="auto"/>
            <w:left w:val="none" w:sz="0" w:space="0" w:color="auto"/>
            <w:bottom w:val="none" w:sz="0" w:space="0" w:color="auto"/>
            <w:right w:val="none" w:sz="0" w:space="0" w:color="auto"/>
          </w:divBdr>
        </w:div>
        <w:div w:id="1092627087">
          <w:marLeft w:val="0"/>
          <w:marRight w:val="0"/>
          <w:marTop w:val="0"/>
          <w:marBottom w:val="0"/>
          <w:divBdr>
            <w:top w:val="none" w:sz="0" w:space="0" w:color="auto"/>
            <w:left w:val="none" w:sz="0" w:space="0" w:color="auto"/>
            <w:bottom w:val="none" w:sz="0" w:space="0" w:color="auto"/>
            <w:right w:val="none" w:sz="0" w:space="0" w:color="auto"/>
          </w:divBdr>
        </w:div>
        <w:div w:id="1203975422">
          <w:marLeft w:val="0"/>
          <w:marRight w:val="0"/>
          <w:marTop w:val="0"/>
          <w:marBottom w:val="0"/>
          <w:divBdr>
            <w:top w:val="none" w:sz="0" w:space="0" w:color="auto"/>
            <w:left w:val="none" w:sz="0" w:space="0" w:color="auto"/>
            <w:bottom w:val="none" w:sz="0" w:space="0" w:color="auto"/>
            <w:right w:val="none" w:sz="0" w:space="0" w:color="auto"/>
          </w:divBdr>
        </w:div>
        <w:div w:id="236935821">
          <w:marLeft w:val="0"/>
          <w:marRight w:val="0"/>
          <w:marTop w:val="0"/>
          <w:marBottom w:val="0"/>
          <w:divBdr>
            <w:top w:val="none" w:sz="0" w:space="0" w:color="auto"/>
            <w:left w:val="none" w:sz="0" w:space="0" w:color="auto"/>
            <w:bottom w:val="none" w:sz="0" w:space="0" w:color="auto"/>
            <w:right w:val="none" w:sz="0" w:space="0" w:color="auto"/>
          </w:divBdr>
        </w:div>
        <w:div w:id="2029404765">
          <w:marLeft w:val="0"/>
          <w:marRight w:val="0"/>
          <w:marTop w:val="0"/>
          <w:marBottom w:val="0"/>
          <w:divBdr>
            <w:top w:val="none" w:sz="0" w:space="0" w:color="auto"/>
            <w:left w:val="none" w:sz="0" w:space="0" w:color="auto"/>
            <w:bottom w:val="none" w:sz="0" w:space="0" w:color="auto"/>
            <w:right w:val="none" w:sz="0" w:space="0" w:color="auto"/>
          </w:divBdr>
        </w:div>
        <w:div w:id="108550966">
          <w:marLeft w:val="0"/>
          <w:marRight w:val="0"/>
          <w:marTop w:val="0"/>
          <w:marBottom w:val="0"/>
          <w:divBdr>
            <w:top w:val="none" w:sz="0" w:space="0" w:color="auto"/>
            <w:left w:val="none" w:sz="0" w:space="0" w:color="auto"/>
            <w:bottom w:val="none" w:sz="0" w:space="0" w:color="auto"/>
            <w:right w:val="none" w:sz="0" w:space="0" w:color="auto"/>
          </w:divBdr>
        </w:div>
        <w:div w:id="1025446958">
          <w:marLeft w:val="0"/>
          <w:marRight w:val="0"/>
          <w:marTop w:val="0"/>
          <w:marBottom w:val="0"/>
          <w:divBdr>
            <w:top w:val="none" w:sz="0" w:space="0" w:color="auto"/>
            <w:left w:val="none" w:sz="0" w:space="0" w:color="auto"/>
            <w:bottom w:val="none" w:sz="0" w:space="0" w:color="auto"/>
            <w:right w:val="none" w:sz="0" w:space="0" w:color="auto"/>
          </w:divBdr>
        </w:div>
        <w:div w:id="649558737">
          <w:marLeft w:val="0"/>
          <w:marRight w:val="0"/>
          <w:marTop w:val="0"/>
          <w:marBottom w:val="0"/>
          <w:divBdr>
            <w:top w:val="none" w:sz="0" w:space="0" w:color="auto"/>
            <w:left w:val="none" w:sz="0" w:space="0" w:color="auto"/>
            <w:bottom w:val="none" w:sz="0" w:space="0" w:color="auto"/>
            <w:right w:val="none" w:sz="0" w:space="0" w:color="auto"/>
          </w:divBdr>
        </w:div>
        <w:div w:id="1498308800">
          <w:marLeft w:val="0"/>
          <w:marRight w:val="0"/>
          <w:marTop w:val="0"/>
          <w:marBottom w:val="0"/>
          <w:divBdr>
            <w:top w:val="none" w:sz="0" w:space="0" w:color="auto"/>
            <w:left w:val="none" w:sz="0" w:space="0" w:color="auto"/>
            <w:bottom w:val="none" w:sz="0" w:space="0" w:color="auto"/>
            <w:right w:val="none" w:sz="0" w:space="0" w:color="auto"/>
          </w:divBdr>
        </w:div>
        <w:div w:id="1414664084">
          <w:marLeft w:val="0"/>
          <w:marRight w:val="0"/>
          <w:marTop w:val="0"/>
          <w:marBottom w:val="0"/>
          <w:divBdr>
            <w:top w:val="none" w:sz="0" w:space="0" w:color="auto"/>
            <w:left w:val="none" w:sz="0" w:space="0" w:color="auto"/>
            <w:bottom w:val="none" w:sz="0" w:space="0" w:color="auto"/>
            <w:right w:val="none" w:sz="0" w:space="0" w:color="auto"/>
          </w:divBdr>
        </w:div>
        <w:div w:id="486435988">
          <w:marLeft w:val="0"/>
          <w:marRight w:val="0"/>
          <w:marTop w:val="0"/>
          <w:marBottom w:val="0"/>
          <w:divBdr>
            <w:top w:val="none" w:sz="0" w:space="0" w:color="auto"/>
            <w:left w:val="none" w:sz="0" w:space="0" w:color="auto"/>
            <w:bottom w:val="none" w:sz="0" w:space="0" w:color="auto"/>
            <w:right w:val="none" w:sz="0" w:space="0" w:color="auto"/>
          </w:divBdr>
        </w:div>
        <w:div w:id="312878582">
          <w:marLeft w:val="0"/>
          <w:marRight w:val="0"/>
          <w:marTop w:val="0"/>
          <w:marBottom w:val="0"/>
          <w:divBdr>
            <w:top w:val="none" w:sz="0" w:space="0" w:color="auto"/>
            <w:left w:val="none" w:sz="0" w:space="0" w:color="auto"/>
            <w:bottom w:val="none" w:sz="0" w:space="0" w:color="auto"/>
            <w:right w:val="none" w:sz="0" w:space="0" w:color="auto"/>
          </w:divBdr>
        </w:div>
        <w:div w:id="1782413456">
          <w:marLeft w:val="0"/>
          <w:marRight w:val="0"/>
          <w:marTop w:val="0"/>
          <w:marBottom w:val="0"/>
          <w:divBdr>
            <w:top w:val="none" w:sz="0" w:space="0" w:color="auto"/>
            <w:left w:val="none" w:sz="0" w:space="0" w:color="auto"/>
            <w:bottom w:val="none" w:sz="0" w:space="0" w:color="auto"/>
            <w:right w:val="none" w:sz="0" w:space="0" w:color="auto"/>
          </w:divBdr>
        </w:div>
        <w:div w:id="1222055355">
          <w:marLeft w:val="0"/>
          <w:marRight w:val="0"/>
          <w:marTop w:val="0"/>
          <w:marBottom w:val="0"/>
          <w:divBdr>
            <w:top w:val="none" w:sz="0" w:space="0" w:color="auto"/>
            <w:left w:val="none" w:sz="0" w:space="0" w:color="auto"/>
            <w:bottom w:val="none" w:sz="0" w:space="0" w:color="auto"/>
            <w:right w:val="none" w:sz="0" w:space="0" w:color="auto"/>
          </w:divBdr>
        </w:div>
        <w:div w:id="1181697756">
          <w:marLeft w:val="0"/>
          <w:marRight w:val="0"/>
          <w:marTop w:val="0"/>
          <w:marBottom w:val="0"/>
          <w:divBdr>
            <w:top w:val="none" w:sz="0" w:space="0" w:color="auto"/>
            <w:left w:val="none" w:sz="0" w:space="0" w:color="auto"/>
            <w:bottom w:val="none" w:sz="0" w:space="0" w:color="auto"/>
            <w:right w:val="none" w:sz="0" w:space="0" w:color="auto"/>
          </w:divBdr>
        </w:div>
        <w:div w:id="236793043">
          <w:marLeft w:val="0"/>
          <w:marRight w:val="0"/>
          <w:marTop w:val="0"/>
          <w:marBottom w:val="0"/>
          <w:divBdr>
            <w:top w:val="none" w:sz="0" w:space="0" w:color="auto"/>
            <w:left w:val="none" w:sz="0" w:space="0" w:color="auto"/>
            <w:bottom w:val="none" w:sz="0" w:space="0" w:color="auto"/>
            <w:right w:val="none" w:sz="0" w:space="0" w:color="auto"/>
          </w:divBdr>
        </w:div>
        <w:div w:id="517550958">
          <w:marLeft w:val="0"/>
          <w:marRight w:val="0"/>
          <w:marTop w:val="0"/>
          <w:marBottom w:val="0"/>
          <w:divBdr>
            <w:top w:val="none" w:sz="0" w:space="0" w:color="auto"/>
            <w:left w:val="none" w:sz="0" w:space="0" w:color="auto"/>
            <w:bottom w:val="none" w:sz="0" w:space="0" w:color="auto"/>
            <w:right w:val="none" w:sz="0" w:space="0" w:color="auto"/>
          </w:divBdr>
        </w:div>
        <w:div w:id="334455950">
          <w:marLeft w:val="0"/>
          <w:marRight w:val="0"/>
          <w:marTop w:val="0"/>
          <w:marBottom w:val="0"/>
          <w:divBdr>
            <w:top w:val="none" w:sz="0" w:space="0" w:color="auto"/>
            <w:left w:val="none" w:sz="0" w:space="0" w:color="auto"/>
            <w:bottom w:val="none" w:sz="0" w:space="0" w:color="auto"/>
            <w:right w:val="none" w:sz="0" w:space="0" w:color="auto"/>
          </w:divBdr>
        </w:div>
        <w:div w:id="923299569">
          <w:marLeft w:val="0"/>
          <w:marRight w:val="0"/>
          <w:marTop w:val="0"/>
          <w:marBottom w:val="0"/>
          <w:divBdr>
            <w:top w:val="none" w:sz="0" w:space="0" w:color="auto"/>
            <w:left w:val="none" w:sz="0" w:space="0" w:color="auto"/>
            <w:bottom w:val="none" w:sz="0" w:space="0" w:color="auto"/>
            <w:right w:val="none" w:sz="0" w:space="0" w:color="auto"/>
          </w:divBdr>
        </w:div>
        <w:div w:id="1073551358">
          <w:marLeft w:val="0"/>
          <w:marRight w:val="0"/>
          <w:marTop w:val="0"/>
          <w:marBottom w:val="0"/>
          <w:divBdr>
            <w:top w:val="none" w:sz="0" w:space="0" w:color="auto"/>
            <w:left w:val="none" w:sz="0" w:space="0" w:color="auto"/>
            <w:bottom w:val="none" w:sz="0" w:space="0" w:color="auto"/>
            <w:right w:val="none" w:sz="0" w:space="0" w:color="auto"/>
          </w:divBdr>
        </w:div>
        <w:div w:id="2042314710">
          <w:marLeft w:val="0"/>
          <w:marRight w:val="0"/>
          <w:marTop w:val="0"/>
          <w:marBottom w:val="0"/>
          <w:divBdr>
            <w:top w:val="none" w:sz="0" w:space="0" w:color="auto"/>
            <w:left w:val="none" w:sz="0" w:space="0" w:color="auto"/>
            <w:bottom w:val="none" w:sz="0" w:space="0" w:color="auto"/>
            <w:right w:val="none" w:sz="0" w:space="0" w:color="auto"/>
          </w:divBdr>
        </w:div>
        <w:div w:id="80833593">
          <w:marLeft w:val="0"/>
          <w:marRight w:val="0"/>
          <w:marTop w:val="0"/>
          <w:marBottom w:val="0"/>
          <w:divBdr>
            <w:top w:val="none" w:sz="0" w:space="0" w:color="auto"/>
            <w:left w:val="none" w:sz="0" w:space="0" w:color="auto"/>
            <w:bottom w:val="none" w:sz="0" w:space="0" w:color="auto"/>
            <w:right w:val="none" w:sz="0" w:space="0" w:color="auto"/>
          </w:divBdr>
        </w:div>
        <w:div w:id="1739009188">
          <w:marLeft w:val="0"/>
          <w:marRight w:val="0"/>
          <w:marTop w:val="0"/>
          <w:marBottom w:val="0"/>
          <w:divBdr>
            <w:top w:val="none" w:sz="0" w:space="0" w:color="auto"/>
            <w:left w:val="none" w:sz="0" w:space="0" w:color="auto"/>
            <w:bottom w:val="none" w:sz="0" w:space="0" w:color="auto"/>
            <w:right w:val="none" w:sz="0" w:space="0" w:color="auto"/>
          </w:divBdr>
        </w:div>
        <w:div w:id="329069036">
          <w:marLeft w:val="0"/>
          <w:marRight w:val="0"/>
          <w:marTop w:val="0"/>
          <w:marBottom w:val="0"/>
          <w:divBdr>
            <w:top w:val="none" w:sz="0" w:space="0" w:color="auto"/>
            <w:left w:val="none" w:sz="0" w:space="0" w:color="auto"/>
            <w:bottom w:val="none" w:sz="0" w:space="0" w:color="auto"/>
            <w:right w:val="none" w:sz="0" w:space="0" w:color="auto"/>
          </w:divBdr>
        </w:div>
        <w:div w:id="1309163085">
          <w:marLeft w:val="0"/>
          <w:marRight w:val="0"/>
          <w:marTop w:val="0"/>
          <w:marBottom w:val="0"/>
          <w:divBdr>
            <w:top w:val="none" w:sz="0" w:space="0" w:color="auto"/>
            <w:left w:val="none" w:sz="0" w:space="0" w:color="auto"/>
            <w:bottom w:val="none" w:sz="0" w:space="0" w:color="auto"/>
            <w:right w:val="none" w:sz="0" w:space="0" w:color="auto"/>
          </w:divBdr>
        </w:div>
        <w:div w:id="1028415090">
          <w:marLeft w:val="0"/>
          <w:marRight w:val="0"/>
          <w:marTop w:val="0"/>
          <w:marBottom w:val="0"/>
          <w:divBdr>
            <w:top w:val="none" w:sz="0" w:space="0" w:color="auto"/>
            <w:left w:val="none" w:sz="0" w:space="0" w:color="auto"/>
            <w:bottom w:val="none" w:sz="0" w:space="0" w:color="auto"/>
            <w:right w:val="none" w:sz="0" w:space="0" w:color="auto"/>
          </w:divBdr>
        </w:div>
        <w:div w:id="1654528842">
          <w:marLeft w:val="0"/>
          <w:marRight w:val="0"/>
          <w:marTop w:val="0"/>
          <w:marBottom w:val="0"/>
          <w:divBdr>
            <w:top w:val="none" w:sz="0" w:space="0" w:color="auto"/>
            <w:left w:val="none" w:sz="0" w:space="0" w:color="auto"/>
            <w:bottom w:val="none" w:sz="0" w:space="0" w:color="auto"/>
            <w:right w:val="none" w:sz="0" w:space="0" w:color="auto"/>
          </w:divBdr>
        </w:div>
        <w:div w:id="1911577557">
          <w:marLeft w:val="0"/>
          <w:marRight w:val="0"/>
          <w:marTop w:val="0"/>
          <w:marBottom w:val="0"/>
          <w:divBdr>
            <w:top w:val="none" w:sz="0" w:space="0" w:color="auto"/>
            <w:left w:val="none" w:sz="0" w:space="0" w:color="auto"/>
            <w:bottom w:val="none" w:sz="0" w:space="0" w:color="auto"/>
            <w:right w:val="none" w:sz="0" w:space="0" w:color="auto"/>
          </w:divBdr>
        </w:div>
        <w:div w:id="268003052">
          <w:marLeft w:val="0"/>
          <w:marRight w:val="0"/>
          <w:marTop w:val="0"/>
          <w:marBottom w:val="0"/>
          <w:divBdr>
            <w:top w:val="none" w:sz="0" w:space="0" w:color="auto"/>
            <w:left w:val="none" w:sz="0" w:space="0" w:color="auto"/>
            <w:bottom w:val="none" w:sz="0" w:space="0" w:color="auto"/>
            <w:right w:val="none" w:sz="0" w:space="0" w:color="auto"/>
          </w:divBdr>
        </w:div>
        <w:div w:id="81463334">
          <w:marLeft w:val="0"/>
          <w:marRight w:val="0"/>
          <w:marTop w:val="0"/>
          <w:marBottom w:val="0"/>
          <w:divBdr>
            <w:top w:val="none" w:sz="0" w:space="0" w:color="auto"/>
            <w:left w:val="none" w:sz="0" w:space="0" w:color="auto"/>
            <w:bottom w:val="none" w:sz="0" w:space="0" w:color="auto"/>
            <w:right w:val="none" w:sz="0" w:space="0" w:color="auto"/>
          </w:divBdr>
        </w:div>
        <w:div w:id="710224559">
          <w:marLeft w:val="0"/>
          <w:marRight w:val="0"/>
          <w:marTop w:val="0"/>
          <w:marBottom w:val="0"/>
          <w:divBdr>
            <w:top w:val="none" w:sz="0" w:space="0" w:color="auto"/>
            <w:left w:val="none" w:sz="0" w:space="0" w:color="auto"/>
            <w:bottom w:val="none" w:sz="0" w:space="0" w:color="auto"/>
            <w:right w:val="none" w:sz="0" w:space="0" w:color="auto"/>
          </w:divBdr>
        </w:div>
        <w:div w:id="180365395">
          <w:marLeft w:val="0"/>
          <w:marRight w:val="0"/>
          <w:marTop w:val="0"/>
          <w:marBottom w:val="0"/>
          <w:divBdr>
            <w:top w:val="none" w:sz="0" w:space="0" w:color="auto"/>
            <w:left w:val="none" w:sz="0" w:space="0" w:color="auto"/>
            <w:bottom w:val="none" w:sz="0" w:space="0" w:color="auto"/>
            <w:right w:val="none" w:sz="0" w:space="0" w:color="auto"/>
          </w:divBdr>
        </w:div>
        <w:div w:id="129368819">
          <w:marLeft w:val="0"/>
          <w:marRight w:val="0"/>
          <w:marTop w:val="0"/>
          <w:marBottom w:val="0"/>
          <w:divBdr>
            <w:top w:val="none" w:sz="0" w:space="0" w:color="auto"/>
            <w:left w:val="none" w:sz="0" w:space="0" w:color="auto"/>
            <w:bottom w:val="none" w:sz="0" w:space="0" w:color="auto"/>
            <w:right w:val="none" w:sz="0" w:space="0" w:color="auto"/>
          </w:divBdr>
        </w:div>
        <w:div w:id="1040665590">
          <w:marLeft w:val="0"/>
          <w:marRight w:val="0"/>
          <w:marTop w:val="0"/>
          <w:marBottom w:val="0"/>
          <w:divBdr>
            <w:top w:val="none" w:sz="0" w:space="0" w:color="auto"/>
            <w:left w:val="none" w:sz="0" w:space="0" w:color="auto"/>
            <w:bottom w:val="none" w:sz="0" w:space="0" w:color="auto"/>
            <w:right w:val="none" w:sz="0" w:space="0" w:color="auto"/>
          </w:divBdr>
        </w:div>
        <w:div w:id="1092554086">
          <w:marLeft w:val="0"/>
          <w:marRight w:val="0"/>
          <w:marTop w:val="0"/>
          <w:marBottom w:val="0"/>
          <w:divBdr>
            <w:top w:val="none" w:sz="0" w:space="0" w:color="auto"/>
            <w:left w:val="none" w:sz="0" w:space="0" w:color="auto"/>
            <w:bottom w:val="none" w:sz="0" w:space="0" w:color="auto"/>
            <w:right w:val="none" w:sz="0" w:space="0" w:color="auto"/>
          </w:divBdr>
        </w:div>
        <w:div w:id="296572532">
          <w:marLeft w:val="0"/>
          <w:marRight w:val="0"/>
          <w:marTop w:val="0"/>
          <w:marBottom w:val="0"/>
          <w:divBdr>
            <w:top w:val="none" w:sz="0" w:space="0" w:color="auto"/>
            <w:left w:val="none" w:sz="0" w:space="0" w:color="auto"/>
            <w:bottom w:val="none" w:sz="0" w:space="0" w:color="auto"/>
            <w:right w:val="none" w:sz="0" w:space="0" w:color="auto"/>
          </w:divBdr>
        </w:div>
        <w:div w:id="826021432">
          <w:marLeft w:val="0"/>
          <w:marRight w:val="0"/>
          <w:marTop w:val="0"/>
          <w:marBottom w:val="0"/>
          <w:divBdr>
            <w:top w:val="none" w:sz="0" w:space="0" w:color="auto"/>
            <w:left w:val="none" w:sz="0" w:space="0" w:color="auto"/>
            <w:bottom w:val="none" w:sz="0" w:space="0" w:color="auto"/>
            <w:right w:val="none" w:sz="0" w:space="0" w:color="auto"/>
          </w:divBdr>
        </w:div>
        <w:div w:id="35859630">
          <w:marLeft w:val="0"/>
          <w:marRight w:val="0"/>
          <w:marTop w:val="0"/>
          <w:marBottom w:val="0"/>
          <w:divBdr>
            <w:top w:val="none" w:sz="0" w:space="0" w:color="auto"/>
            <w:left w:val="none" w:sz="0" w:space="0" w:color="auto"/>
            <w:bottom w:val="none" w:sz="0" w:space="0" w:color="auto"/>
            <w:right w:val="none" w:sz="0" w:space="0" w:color="auto"/>
          </w:divBdr>
        </w:div>
        <w:div w:id="714550255">
          <w:marLeft w:val="0"/>
          <w:marRight w:val="0"/>
          <w:marTop w:val="0"/>
          <w:marBottom w:val="0"/>
          <w:divBdr>
            <w:top w:val="none" w:sz="0" w:space="0" w:color="auto"/>
            <w:left w:val="none" w:sz="0" w:space="0" w:color="auto"/>
            <w:bottom w:val="none" w:sz="0" w:space="0" w:color="auto"/>
            <w:right w:val="none" w:sz="0" w:space="0" w:color="auto"/>
          </w:divBdr>
        </w:div>
        <w:div w:id="358287827">
          <w:marLeft w:val="0"/>
          <w:marRight w:val="0"/>
          <w:marTop w:val="0"/>
          <w:marBottom w:val="0"/>
          <w:divBdr>
            <w:top w:val="none" w:sz="0" w:space="0" w:color="auto"/>
            <w:left w:val="none" w:sz="0" w:space="0" w:color="auto"/>
            <w:bottom w:val="none" w:sz="0" w:space="0" w:color="auto"/>
            <w:right w:val="none" w:sz="0" w:space="0" w:color="auto"/>
          </w:divBdr>
        </w:div>
        <w:div w:id="1704594052">
          <w:marLeft w:val="0"/>
          <w:marRight w:val="0"/>
          <w:marTop w:val="0"/>
          <w:marBottom w:val="0"/>
          <w:divBdr>
            <w:top w:val="none" w:sz="0" w:space="0" w:color="auto"/>
            <w:left w:val="none" w:sz="0" w:space="0" w:color="auto"/>
            <w:bottom w:val="none" w:sz="0" w:space="0" w:color="auto"/>
            <w:right w:val="none" w:sz="0" w:space="0" w:color="auto"/>
          </w:divBdr>
        </w:div>
        <w:div w:id="1713846161">
          <w:marLeft w:val="0"/>
          <w:marRight w:val="0"/>
          <w:marTop w:val="0"/>
          <w:marBottom w:val="0"/>
          <w:divBdr>
            <w:top w:val="none" w:sz="0" w:space="0" w:color="auto"/>
            <w:left w:val="none" w:sz="0" w:space="0" w:color="auto"/>
            <w:bottom w:val="none" w:sz="0" w:space="0" w:color="auto"/>
            <w:right w:val="none" w:sz="0" w:space="0" w:color="auto"/>
          </w:divBdr>
        </w:div>
        <w:div w:id="1404988944">
          <w:marLeft w:val="0"/>
          <w:marRight w:val="0"/>
          <w:marTop w:val="0"/>
          <w:marBottom w:val="0"/>
          <w:divBdr>
            <w:top w:val="none" w:sz="0" w:space="0" w:color="auto"/>
            <w:left w:val="none" w:sz="0" w:space="0" w:color="auto"/>
            <w:bottom w:val="none" w:sz="0" w:space="0" w:color="auto"/>
            <w:right w:val="none" w:sz="0" w:space="0" w:color="auto"/>
          </w:divBdr>
        </w:div>
        <w:div w:id="233126338">
          <w:marLeft w:val="0"/>
          <w:marRight w:val="0"/>
          <w:marTop w:val="0"/>
          <w:marBottom w:val="0"/>
          <w:divBdr>
            <w:top w:val="none" w:sz="0" w:space="0" w:color="auto"/>
            <w:left w:val="none" w:sz="0" w:space="0" w:color="auto"/>
            <w:bottom w:val="none" w:sz="0" w:space="0" w:color="auto"/>
            <w:right w:val="none" w:sz="0" w:space="0" w:color="auto"/>
          </w:divBdr>
        </w:div>
        <w:div w:id="1473908215">
          <w:marLeft w:val="0"/>
          <w:marRight w:val="0"/>
          <w:marTop w:val="0"/>
          <w:marBottom w:val="0"/>
          <w:divBdr>
            <w:top w:val="none" w:sz="0" w:space="0" w:color="auto"/>
            <w:left w:val="none" w:sz="0" w:space="0" w:color="auto"/>
            <w:bottom w:val="none" w:sz="0" w:space="0" w:color="auto"/>
            <w:right w:val="none" w:sz="0" w:space="0" w:color="auto"/>
          </w:divBdr>
        </w:div>
        <w:div w:id="1067997997">
          <w:marLeft w:val="0"/>
          <w:marRight w:val="0"/>
          <w:marTop w:val="0"/>
          <w:marBottom w:val="0"/>
          <w:divBdr>
            <w:top w:val="none" w:sz="0" w:space="0" w:color="auto"/>
            <w:left w:val="none" w:sz="0" w:space="0" w:color="auto"/>
            <w:bottom w:val="none" w:sz="0" w:space="0" w:color="auto"/>
            <w:right w:val="none" w:sz="0" w:space="0" w:color="auto"/>
          </w:divBdr>
        </w:div>
        <w:div w:id="2118986547">
          <w:marLeft w:val="0"/>
          <w:marRight w:val="0"/>
          <w:marTop w:val="0"/>
          <w:marBottom w:val="0"/>
          <w:divBdr>
            <w:top w:val="none" w:sz="0" w:space="0" w:color="auto"/>
            <w:left w:val="none" w:sz="0" w:space="0" w:color="auto"/>
            <w:bottom w:val="none" w:sz="0" w:space="0" w:color="auto"/>
            <w:right w:val="none" w:sz="0" w:space="0" w:color="auto"/>
          </w:divBdr>
        </w:div>
        <w:div w:id="1712071047">
          <w:marLeft w:val="0"/>
          <w:marRight w:val="0"/>
          <w:marTop w:val="0"/>
          <w:marBottom w:val="0"/>
          <w:divBdr>
            <w:top w:val="none" w:sz="0" w:space="0" w:color="auto"/>
            <w:left w:val="none" w:sz="0" w:space="0" w:color="auto"/>
            <w:bottom w:val="none" w:sz="0" w:space="0" w:color="auto"/>
            <w:right w:val="none" w:sz="0" w:space="0" w:color="auto"/>
          </w:divBdr>
        </w:div>
        <w:div w:id="927465661">
          <w:marLeft w:val="0"/>
          <w:marRight w:val="0"/>
          <w:marTop w:val="0"/>
          <w:marBottom w:val="0"/>
          <w:divBdr>
            <w:top w:val="none" w:sz="0" w:space="0" w:color="auto"/>
            <w:left w:val="none" w:sz="0" w:space="0" w:color="auto"/>
            <w:bottom w:val="none" w:sz="0" w:space="0" w:color="auto"/>
            <w:right w:val="none" w:sz="0" w:space="0" w:color="auto"/>
          </w:divBdr>
        </w:div>
        <w:div w:id="1670670897">
          <w:marLeft w:val="0"/>
          <w:marRight w:val="0"/>
          <w:marTop w:val="0"/>
          <w:marBottom w:val="0"/>
          <w:divBdr>
            <w:top w:val="none" w:sz="0" w:space="0" w:color="auto"/>
            <w:left w:val="none" w:sz="0" w:space="0" w:color="auto"/>
            <w:bottom w:val="none" w:sz="0" w:space="0" w:color="auto"/>
            <w:right w:val="none" w:sz="0" w:space="0" w:color="auto"/>
          </w:divBdr>
        </w:div>
        <w:div w:id="2081517827">
          <w:marLeft w:val="0"/>
          <w:marRight w:val="0"/>
          <w:marTop w:val="0"/>
          <w:marBottom w:val="0"/>
          <w:divBdr>
            <w:top w:val="none" w:sz="0" w:space="0" w:color="auto"/>
            <w:left w:val="none" w:sz="0" w:space="0" w:color="auto"/>
            <w:bottom w:val="none" w:sz="0" w:space="0" w:color="auto"/>
            <w:right w:val="none" w:sz="0" w:space="0" w:color="auto"/>
          </w:divBdr>
        </w:div>
        <w:div w:id="966742231">
          <w:marLeft w:val="0"/>
          <w:marRight w:val="0"/>
          <w:marTop w:val="0"/>
          <w:marBottom w:val="0"/>
          <w:divBdr>
            <w:top w:val="none" w:sz="0" w:space="0" w:color="auto"/>
            <w:left w:val="none" w:sz="0" w:space="0" w:color="auto"/>
            <w:bottom w:val="none" w:sz="0" w:space="0" w:color="auto"/>
            <w:right w:val="none" w:sz="0" w:space="0" w:color="auto"/>
          </w:divBdr>
        </w:div>
        <w:div w:id="1757366270">
          <w:marLeft w:val="0"/>
          <w:marRight w:val="0"/>
          <w:marTop w:val="0"/>
          <w:marBottom w:val="0"/>
          <w:divBdr>
            <w:top w:val="none" w:sz="0" w:space="0" w:color="auto"/>
            <w:left w:val="none" w:sz="0" w:space="0" w:color="auto"/>
            <w:bottom w:val="none" w:sz="0" w:space="0" w:color="auto"/>
            <w:right w:val="none" w:sz="0" w:space="0" w:color="auto"/>
          </w:divBdr>
        </w:div>
        <w:div w:id="2119719687">
          <w:marLeft w:val="0"/>
          <w:marRight w:val="0"/>
          <w:marTop w:val="0"/>
          <w:marBottom w:val="0"/>
          <w:divBdr>
            <w:top w:val="none" w:sz="0" w:space="0" w:color="auto"/>
            <w:left w:val="none" w:sz="0" w:space="0" w:color="auto"/>
            <w:bottom w:val="none" w:sz="0" w:space="0" w:color="auto"/>
            <w:right w:val="none" w:sz="0" w:space="0" w:color="auto"/>
          </w:divBdr>
        </w:div>
        <w:div w:id="1038047342">
          <w:marLeft w:val="0"/>
          <w:marRight w:val="0"/>
          <w:marTop w:val="0"/>
          <w:marBottom w:val="0"/>
          <w:divBdr>
            <w:top w:val="none" w:sz="0" w:space="0" w:color="auto"/>
            <w:left w:val="none" w:sz="0" w:space="0" w:color="auto"/>
            <w:bottom w:val="none" w:sz="0" w:space="0" w:color="auto"/>
            <w:right w:val="none" w:sz="0" w:space="0" w:color="auto"/>
          </w:divBdr>
        </w:div>
        <w:div w:id="395010091">
          <w:marLeft w:val="0"/>
          <w:marRight w:val="0"/>
          <w:marTop w:val="0"/>
          <w:marBottom w:val="0"/>
          <w:divBdr>
            <w:top w:val="none" w:sz="0" w:space="0" w:color="auto"/>
            <w:left w:val="none" w:sz="0" w:space="0" w:color="auto"/>
            <w:bottom w:val="none" w:sz="0" w:space="0" w:color="auto"/>
            <w:right w:val="none" w:sz="0" w:space="0" w:color="auto"/>
          </w:divBdr>
        </w:div>
        <w:div w:id="1705011583">
          <w:marLeft w:val="0"/>
          <w:marRight w:val="0"/>
          <w:marTop w:val="0"/>
          <w:marBottom w:val="0"/>
          <w:divBdr>
            <w:top w:val="none" w:sz="0" w:space="0" w:color="auto"/>
            <w:left w:val="none" w:sz="0" w:space="0" w:color="auto"/>
            <w:bottom w:val="none" w:sz="0" w:space="0" w:color="auto"/>
            <w:right w:val="none" w:sz="0" w:space="0" w:color="auto"/>
          </w:divBdr>
        </w:div>
        <w:div w:id="1352219528">
          <w:marLeft w:val="0"/>
          <w:marRight w:val="0"/>
          <w:marTop w:val="0"/>
          <w:marBottom w:val="0"/>
          <w:divBdr>
            <w:top w:val="none" w:sz="0" w:space="0" w:color="auto"/>
            <w:left w:val="none" w:sz="0" w:space="0" w:color="auto"/>
            <w:bottom w:val="none" w:sz="0" w:space="0" w:color="auto"/>
            <w:right w:val="none" w:sz="0" w:space="0" w:color="auto"/>
          </w:divBdr>
        </w:div>
        <w:div w:id="1947494116">
          <w:marLeft w:val="0"/>
          <w:marRight w:val="0"/>
          <w:marTop w:val="0"/>
          <w:marBottom w:val="0"/>
          <w:divBdr>
            <w:top w:val="none" w:sz="0" w:space="0" w:color="auto"/>
            <w:left w:val="none" w:sz="0" w:space="0" w:color="auto"/>
            <w:bottom w:val="none" w:sz="0" w:space="0" w:color="auto"/>
            <w:right w:val="none" w:sz="0" w:space="0" w:color="auto"/>
          </w:divBdr>
        </w:div>
        <w:div w:id="1739090461">
          <w:marLeft w:val="0"/>
          <w:marRight w:val="0"/>
          <w:marTop w:val="0"/>
          <w:marBottom w:val="0"/>
          <w:divBdr>
            <w:top w:val="none" w:sz="0" w:space="0" w:color="auto"/>
            <w:left w:val="none" w:sz="0" w:space="0" w:color="auto"/>
            <w:bottom w:val="none" w:sz="0" w:space="0" w:color="auto"/>
            <w:right w:val="none" w:sz="0" w:space="0" w:color="auto"/>
          </w:divBdr>
        </w:div>
        <w:div w:id="2083797401">
          <w:marLeft w:val="0"/>
          <w:marRight w:val="0"/>
          <w:marTop w:val="0"/>
          <w:marBottom w:val="0"/>
          <w:divBdr>
            <w:top w:val="none" w:sz="0" w:space="0" w:color="auto"/>
            <w:left w:val="none" w:sz="0" w:space="0" w:color="auto"/>
            <w:bottom w:val="none" w:sz="0" w:space="0" w:color="auto"/>
            <w:right w:val="none" w:sz="0" w:space="0" w:color="auto"/>
          </w:divBdr>
        </w:div>
        <w:div w:id="1068070749">
          <w:marLeft w:val="0"/>
          <w:marRight w:val="0"/>
          <w:marTop w:val="0"/>
          <w:marBottom w:val="0"/>
          <w:divBdr>
            <w:top w:val="none" w:sz="0" w:space="0" w:color="auto"/>
            <w:left w:val="none" w:sz="0" w:space="0" w:color="auto"/>
            <w:bottom w:val="none" w:sz="0" w:space="0" w:color="auto"/>
            <w:right w:val="none" w:sz="0" w:space="0" w:color="auto"/>
          </w:divBdr>
        </w:div>
        <w:div w:id="1406688947">
          <w:marLeft w:val="0"/>
          <w:marRight w:val="0"/>
          <w:marTop w:val="0"/>
          <w:marBottom w:val="0"/>
          <w:divBdr>
            <w:top w:val="none" w:sz="0" w:space="0" w:color="auto"/>
            <w:left w:val="none" w:sz="0" w:space="0" w:color="auto"/>
            <w:bottom w:val="none" w:sz="0" w:space="0" w:color="auto"/>
            <w:right w:val="none" w:sz="0" w:space="0" w:color="auto"/>
          </w:divBdr>
        </w:div>
        <w:div w:id="591938540">
          <w:marLeft w:val="0"/>
          <w:marRight w:val="0"/>
          <w:marTop w:val="0"/>
          <w:marBottom w:val="0"/>
          <w:divBdr>
            <w:top w:val="none" w:sz="0" w:space="0" w:color="auto"/>
            <w:left w:val="none" w:sz="0" w:space="0" w:color="auto"/>
            <w:bottom w:val="none" w:sz="0" w:space="0" w:color="auto"/>
            <w:right w:val="none" w:sz="0" w:space="0" w:color="auto"/>
          </w:divBdr>
        </w:div>
        <w:div w:id="1581327794">
          <w:marLeft w:val="0"/>
          <w:marRight w:val="0"/>
          <w:marTop w:val="0"/>
          <w:marBottom w:val="0"/>
          <w:divBdr>
            <w:top w:val="none" w:sz="0" w:space="0" w:color="auto"/>
            <w:left w:val="none" w:sz="0" w:space="0" w:color="auto"/>
            <w:bottom w:val="none" w:sz="0" w:space="0" w:color="auto"/>
            <w:right w:val="none" w:sz="0" w:space="0" w:color="auto"/>
          </w:divBdr>
        </w:div>
        <w:div w:id="723142893">
          <w:marLeft w:val="0"/>
          <w:marRight w:val="0"/>
          <w:marTop w:val="0"/>
          <w:marBottom w:val="0"/>
          <w:divBdr>
            <w:top w:val="none" w:sz="0" w:space="0" w:color="auto"/>
            <w:left w:val="none" w:sz="0" w:space="0" w:color="auto"/>
            <w:bottom w:val="none" w:sz="0" w:space="0" w:color="auto"/>
            <w:right w:val="none" w:sz="0" w:space="0" w:color="auto"/>
          </w:divBdr>
        </w:div>
        <w:div w:id="1494494874">
          <w:marLeft w:val="0"/>
          <w:marRight w:val="0"/>
          <w:marTop w:val="0"/>
          <w:marBottom w:val="0"/>
          <w:divBdr>
            <w:top w:val="none" w:sz="0" w:space="0" w:color="auto"/>
            <w:left w:val="none" w:sz="0" w:space="0" w:color="auto"/>
            <w:bottom w:val="none" w:sz="0" w:space="0" w:color="auto"/>
            <w:right w:val="none" w:sz="0" w:space="0" w:color="auto"/>
          </w:divBdr>
        </w:div>
        <w:div w:id="1579904740">
          <w:marLeft w:val="0"/>
          <w:marRight w:val="0"/>
          <w:marTop w:val="0"/>
          <w:marBottom w:val="0"/>
          <w:divBdr>
            <w:top w:val="none" w:sz="0" w:space="0" w:color="auto"/>
            <w:left w:val="none" w:sz="0" w:space="0" w:color="auto"/>
            <w:bottom w:val="none" w:sz="0" w:space="0" w:color="auto"/>
            <w:right w:val="none" w:sz="0" w:space="0" w:color="auto"/>
          </w:divBdr>
        </w:div>
        <w:div w:id="1048604232">
          <w:marLeft w:val="0"/>
          <w:marRight w:val="0"/>
          <w:marTop w:val="0"/>
          <w:marBottom w:val="0"/>
          <w:divBdr>
            <w:top w:val="none" w:sz="0" w:space="0" w:color="auto"/>
            <w:left w:val="none" w:sz="0" w:space="0" w:color="auto"/>
            <w:bottom w:val="none" w:sz="0" w:space="0" w:color="auto"/>
            <w:right w:val="none" w:sz="0" w:space="0" w:color="auto"/>
          </w:divBdr>
        </w:div>
        <w:div w:id="1505974709">
          <w:marLeft w:val="0"/>
          <w:marRight w:val="0"/>
          <w:marTop w:val="0"/>
          <w:marBottom w:val="0"/>
          <w:divBdr>
            <w:top w:val="none" w:sz="0" w:space="0" w:color="auto"/>
            <w:left w:val="none" w:sz="0" w:space="0" w:color="auto"/>
            <w:bottom w:val="none" w:sz="0" w:space="0" w:color="auto"/>
            <w:right w:val="none" w:sz="0" w:space="0" w:color="auto"/>
          </w:divBdr>
        </w:div>
        <w:div w:id="689793602">
          <w:marLeft w:val="0"/>
          <w:marRight w:val="0"/>
          <w:marTop w:val="0"/>
          <w:marBottom w:val="0"/>
          <w:divBdr>
            <w:top w:val="none" w:sz="0" w:space="0" w:color="auto"/>
            <w:left w:val="none" w:sz="0" w:space="0" w:color="auto"/>
            <w:bottom w:val="none" w:sz="0" w:space="0" w:color="auto"/>
            <w:right w:val="none" w:sz="0" w:space="0" w:color="auto"/>
          </w:divBdr>
        </w:div>
        <w:div w:id="319120489">
          <w:marLeft w:val="0"/>
          <w:marRight w:val="0"/>
          <w:marTop w:val="0"/>
          <w:marBottom w:val="0"/>
          <w:divBdr>
            <w:top w:val="none" w:sz="0" w:space="0" w:color="auto"/>
            <w:left w:val="none" w:sz="0" w:space="0" w:color="auto"/>
            <w:bottom w:val="none" w:sz="0" w:space="0" w:color="auto"/>
            <w:right w:val="none" w:sz="0" w:space="0" w:color="auto"/>
          </w:divBdr>
        </w:div>
        <w:div w:id="885138182">
          <w:marLeft w:val="0"/>
          <w:marRight w:val="0"/>
          <w:marTop w:val="0"/>
          <w:marBottom w:val="0"/>
          <w:divBdr>
            <w:top w:val="none" w:sz="0" w:space="0" w:color="auto"/>
            <w:left w:val="none" w:sz="0" w:space="0" w:color="auto"/>
            <w:bottom w:val="none" w:sz="0" w:space="0" w:color="auto"/>
            <w:right w:val="none" w:sz="0" w:space="0" w:color="auto"/>
          </w:divBdr>
        </w:div>
        <w:div w:id="598564291">
          <w:marLeft w:val="0"/>
          <w:marRight w:val="0"/>
          <w:marTop w:val="0"/>
          <w:marBottom w:val="0"/>
          <w:divBdr>
            <w:top w:val="none" w:sz="0" w:space="0" w:color="auto"/>
            <w:left w:val="none" w:sz="0" w:space="0" w:color="auto"/>
            <w:bottom w:val="none" w:sz="0" w:space="0" w:color="auto"/>
            <w:right w:val="none" w:sz="0" w:space="0" w:color="auto"/>
          </w:divBdr>
        </w:div>
        <w:div w:id="508259517">
          <w:marLeft w:val="0"/>
          <w:marRight w:val="0"/>
          <w:marTop w:val="0"/>
          <w:marBottom w:val="0"/>
          <w:divBdr>
            <w:top w:val="none" w:sz="0" w:space="0" w:color="auto"/>
            <w:left w:val="none" w:sz="0" w:space="0" w:color="auto"/>
            <w:bottom w:val="none" w:sz="0" w:space="0" w:color="auto"/>
            <w:right w:val="none" w:sz="0" w:space="0" w:color="auto"/>
          </w:divBdr>
        </w:div>
        <w:div w:id="870999232">
          <w:marLeft w:val="0"/>
          <w:marRight w:val="0"/>
          <w:marTop w:val="0"/>
          <w:marBottom w:val="0"/>
          <w:divBdr>
            <w:top w:val="none" w:sz="0" w:space="0" w:color="auto"/>
            <w:left w:val="none" w:sz="0" w:space="0" w:color="auto"/>
            <w:bottom w:val="none" w:sz="0" w:space="0" w:color="auto"/>
            <w:right w:val="none" w:sz="0" w:space="0" w:color="auto"/>
          </w:divBdr>
        </w:div>
        <w:div w:id="1016080026">
          <w:marLeft w:val="0"/>
          <w:marRight w:val="0"/>
          <w:marTop w:val="0"/>
          <w:marBottom w:val="0"/>
          <w:divBdr>
            <w:top w:val="none" w:sz="0" w:space="0" w:color="auto"/>
            <w:left w:val="none" w:sz="0" w:space="0" w:color="auto"/>
            <w:bottom w:val="none" w:sz="0" w:space="0" w:color="auto"/>
            <w:right w:val="none" w:sz="0" w:space="0" w:color="auto"/>
          </w:divBdr>
        </w:div>
        <w:div w:id="2090498028">
          <w:marLeft w:val="0"/>
          <w:marRight w:val="0"/>
          <w:marTop w:val="0"/>
          <w:marBottom w:val="0"/>
          <w:divBdr>
            <w:top w:val="none" w:sz="0" w:space="0" w:color="auto"/>
            <w:left w:val="none" w:sz="0" w:space="0" w:color="auto"/>
            <w:bottom w:val="none" w:sz="0" w:space="0" w:color="auto"/>
            <w:right w:val="none" w:sz="0" w:space="0" w:color="auto"/>
          </w:divBdr>
        </w:div>
        <w:div w:id="1397901577">
          <w:marLeft w:val="0"/>
          <w:marRight w:val="0"/>
          <w:marTop w:val="0"/>
          <w:marBottom w:val="0"/>
          <w:divBdr>
            <w:top w:val="none" w:sz="0" w:space="0" w:color="auto"/>
            <w:left w:val="none" w:sz="0" w:space="0" w:color="auto"/>
            <w:bottom w:val="none" w:sz="0" w:space="0" w:color="auto"/>
            <w:right w:val="none" w:sz="0" w:space="0" w:color="auto"/>
          </w:divBdr>
        </w:div>
        <w:div w:id="2131705153">
          <w:marLeft w:val="0"/>
          <w:marRight w:val="0"/>
          <w:marTop w:val="0"/>
          <w:marBottom w:val="0"/>
          <w:divBdr>
            <w:top w:val="none" w:sz="0" w:space="0" w:color="auto"/>
            <w:left w:val="none" w:sz="0" w:space="0" w:color="auto"/>
            <w:bottom w:val="none" w:sz="0" w:space="0" w:color="auto"/>
            <w:right w:val="none" w:sz="0" w:space="0" w:color="auto"/>
          </w:divBdr>
        </w:div>
        <w:div w:id="1938756661">
          <w:marLeft w:val="0"/>
          <w:marRight w:val="0"/>
          <w:marTop w:val="0"/>
          <w:marBottom w:val="0"/>
          <w:divBdr>
            <w:top w:val="none" w:sz="0" w:space="0" w:color="auto"/>
            <w:left w:val="none" w:sz="0" w:space="0" w:color="auto"/>
            <w:bottom w:val="none" w:sz="0" w:space="0" w:color="auto"/>
            <w:right w:val="none" w:sz="0" w:space="0" w:color="auto"/>
          </w:divBdr>
        </w:div>
        <w:div w:id="1420103723">
          <w:marLeft w:val="0"/>
          <w:marRight w:val="0"/>
          <w:marTop w:val="0"/>
          <w:marBottom w:val="0"/>
          <w:divBdr>
            <w:top w:val="none" w:sz="0" w:space="0" w:color="auto"/>
            <w:left w:val="none" w:sz="0" w:space="0" w:color="auto"/>
            <w:bottom w:val="none" w:sz="0" w:space="0" w:color="auto"/>
            <w:right w:val="none" w:sz="0" w:space="0" w:color="auto"/>
          </w:divBdr>
        </w:div>
        <w:div w:id="1104040170">
          <w:marLeft w:val="0"/>
          <w:marRight w:val="0"/>
          <w:marTop w:val="0"/>
          <w:marBottom w:val="0"/>
          <w:divBdr>
            <w:top w:val="none" w:sz="0" w:space="0" w:color="auto"/>
            <w:left w:val="none" w:sz="0" w:space="0" w:color="auto"/>
            <w:bottom w:val="none" w:sz="0" w:space="0" w:color="auto"/>
            <w:right w:val="none" w:sz="0" w:space="0" w:color="auto"/>
          </w:divBdr>
        </w:div>
        <w:div w:id="941885496">
          <w:marLeft w:val="0"/>
          <w:marRight w:val="0"/>
          <w:marTop w:val="0"/>
          <w:marBottom w:val="0"/>
          <w:divBdr>
            <w:top w:val="none" w:sz="0" w:space="0" w:color="auto"/>
            <w:left w:val="none" w:sz="0" w:space="0" w:color="auto"/>
            <w:bottom w:val="none" w:sz="0" w:space="0" w:color="auto"/>
            <w:right w:val="none" w:sz="0" w:space="0" w:color="auto"/>
          </w:divBdr>
        </w:div>
        <w:div w:id="1652633469">
          <w:marLeft w:val="0"/>
          <w:marRight w:val="0"/>
          <w:marTop w:val="0"/>
          <w:marBottom w:val="0"/>
          <w:divBdr>
            <w:top w:val="none" w:sz="0" w:space="0" w:color="auto"/>
            <w:left w:val="none" w:sz="0" w:space="0" w:color="auto"/>
            <w:bottom w:val="none" w:sz="0" w:space="0" w:color="auto"/>
            <w:right w:val="none" w:sz="0" w:space="0" w:color="auto"/>
          </w:divBdr>
        </w:div>
        <w:div w:id="1684700253">
          <w:marLeft w:val="0"/>
          <w:marRight w:val="0"/>
          <w:marTop w:val="0"/>
          <w:marBottom w:val="0"/>
          <w:divBdr>
            <w:top w:val="none" w:sz="0" w:space="0" w:color="auto"/>
            <w:left w:val="none" w:sz="0" w:space="0" w:color="auto"/>
            <w:bottom w:val="none" w:sz="0" w:space="0" w:color="auto"/>
            <w:right w:val="none" w:sz="0" w:space="0" w:color="auto"/>
          </w:divBdr>
        </w:div>
        <w:div w:id="655303741">
          <w:marLeft w:val="0"/>
          <w:marRight w:val="0"/>
          <w:marTop w:val="0"/>
          <w:marBottom w:val="0"/>
          <w:divBdr>
            <w:top w:val="none" w:sz="0" w:space="0" w:color="auto"/>
            <w:left w:val="none" w:sz="0" w:space="0" w:color="auto"/>
            <w:bottom w:val="none" w:sz="0" w:space="0" w:color="auto"/>
            <w:right w:val="none" w:sz="0" w:space="0" w:color="auto"/>
          </w:divBdr>
        </w:div>
        <w:div w:id="1184711376">
          <w:marLeft w:val="0"/>
          <w:marRight w:val="0"/>
          <w:marTop w:val="0"/>
          <w:marBottom w:val="0"/>
          <w:divBdr>
            <w:top w:val="none" w:sz="0" w:space="0" w:color="auto"/>
            <w:left w:val="none" w:sz="0" w:space="0" w:color="auto"/>
            <w:bottom w:val="none" w:sz="0" w:space="0" w:color="auto"/>
            <w:right w:val="none" w:sz="0" w:space="0" w:color="auto"/>
          </w:divBdr>
        </w:div>
        <w:div w:id="1270968278">
          <w:marLeft w:val="0"/>
          <w:marRight w:val="0"/>
          <w:marTop w:val="0"/>
          <w:marBottom w:val="0"/>
          <w:divBdr>
            <w:top w:val="none" w:sz="0" w:space="0" w:color="auto"/>
            <w:left w:val="none" w:sz="0" w:space="0" w:color="auto"/>
            <w:bottom w:val="none" w:sz="0" w:space="0" w:color="auto"/>
            <w:right w:val="none" w:sz="0" w:space="0" w:color="auto"/>
          </w:divBdr>
        </w:div>
        <w:div w:id="366174852">
          <w:marLeft w:val="0"/>
          <w:marRight w:val="0"/>
          <w:marTop w:val="0"/>
          <w:marBottom w:val="0"/>
          <w:divBdr>
            <w:top w:val="none" w:sz="0" w:space="0" w:color="auto"/>
            <w:left w:val="none" w:sz="0" w:space="0" w:color="auto"/>
            <w:bottom w:val="none" w:sz="0" w:space="0" w:color="auto"/>
            <w:right w:val="none" w:sz="0" w:space="0" w:color="auto"/>
          </w:divBdr>
        </w:div>
        <w:div w:id="1950965778">
          <w:marLeft w:val="0"/>
          <w:marRight w:val="0"/>
          <w:marTop w:val="0"/>
          <w:marBottom w:val="0"/>
          <w:divBdr>
            <w:top w:val="none" w:sz="0" w:space="0" w:color="auto"/>
            <w:left w:val="none" w:sz="0" w:space="0" w:color="auto"/>
            <w:bottom w:val="none" w:sz="0" w:space="0" w:color="auto"/>
            <w:right w:val="none" w:sz="0" w:space="0" w:color="auto"/>
          </w:divBdr>
        </w:div>
        <w:div w:id="1232890575">
          <w:marLeft w:val="0"/>
          <w:marRight w:val="0"/>
          <w:marTop w:val="0"/>
          <w:marBottom w:val="0"/>
          <w:divBdr>
            <w:top w:val="none" w:sz="0" w:space="0" w:color="auto"/>
            <w:left w:val="none" w:sz="0" w:space="0" w:color="auto"/>
            <w:bottom w:val="none" w:sz="0" w:space="0" w:color="auto"/>
            <w:right w:val="none" w:sz="0" w:space="0" w:color="auto"/>
          </w:divBdr>
        </w:div>
        <w:div w:id="808742864">
          <w:marLeft w:val="0"/>
          <w:marRight w:val="0"/>
          <w:marTop w:val="0"/>
          <w:marBottom w:val="0"/>
          <w:divBdr>
            <w:top w:val="none" w:sz="0" w:space="0" w:color="auto"/>
            <w:left w:val="none" w:sz="0" w:space="0" w:color="auto"/>
            <w:bottom w:val="none" w:sz="0" w:space="0" w:color="auto"/>
            <w:right w:val="none" w:sz="0" w:space="0" w:color="auto"/>
          </w:divBdr>
        </w:div>
        <w:div w:id="715357511">
          <w:marLeft w:val="0"/>
          <w:marRight w:val="0"/>
          <w:marTop w:val="0"/>
          <w:marBottom w:val="0"/>
          <w:divBdr>
            <w:top w:val="none" w:sz="0" w:space="0" w:color="auto"/>
            <w:left w:val="none" w:sz="0" w:space="0" w:color="auto"/>
            <w:bottom w:val="none" w:sz="0" w:space="0" w:color="auto"/>
            <w:right w:val="none" w:sz="0" w:space="0" w:color="auto"/>
          </w:divBdr>
        </w:div>
        <w:div w:id="1186598166">
          <w:marLeft w:val="0"/>
          <w:marRight w:val="0"/>
          <w:marTop w:val="0"/>
          <w:marBottom w:val="0"/>
          <w:divBdr>
            <w:top w:val="none" w:sz="0" w:space="0" w:color="auto"/>
            <w:left w:val="none" w:sz="0" w:space="0" w:color="auto"/>
            <w:bottom w:val="none" w:sz="0" w:space="0" w:color="auto"/>
            <w:right w:val="none" w:sz="0" w:space="0" w:color="auto"/>
          </w:divBdr>
        </w:div>
        <w:div w:id="137502396">
          <w:marLeft w:val="0"/>
          <w:marRight w:val="0"/>
          <w:marTop w:val="0"/>
          <w:marBottom w:val="0"/>
          <w:divBdr>
            <w:top w:val="none" w:sz="0" w:space="0" w:color="auto"/>
            <w:left w:val="none" w:sz="0" w:space="0" w:color="auto"/>
            <w:bottom w:val="none" w:sz="0" w:space="0" w:color="auto"/>
            <w:right w:val="none" w:sz="0" w:space="0" w:color="auto"/>
          </w:divBdr>
        </w:div>
        <w:div w:id="349719466">
          <w:marLeft w:val="0"/>
          <w:marRight w:val="0"/>
          <w:marTop w:val="0"/>
          <w:marBottom w:val="0"/>
          <w:divBdr>
            <w:top w:val="none" w:sz="0" w:space="0" w:color="auto"/>
            <w:left w:val="none" w:sz="0" w:space="0" w:color="auto"/>
            <w:bottom w:val="none" w:sz="0" w:space="0" w:color="auto"/>
            <w:right w:val="none" w:sz="0" w:space="0" w:color="auto"/>
          </w:divBdr>
        </w:div>
        <w:div w:id="1258097321">
          <w:marLeft w:val="0"/>
          <w:marRight w:val="0"/>
          <w:marTop w:val="0"/>
          <w:marBottom w:val="0"/>
          <w:divBdr>
            <w:top w:val="none" w:sz="0" w:space="0" w:color="auto"/>
            <w:left w:val="none" w:sz="0" w:space="0" w:color="auto"/>
            <w:bottom w:val="none" w:sz="0" w:space="0" w:color="auto"/>
            <w:right w:val="none" w:sz="0" w:space="0" w:color="auto"/>
          </w:divBdr>
        </w:div>
        <w:div w:id="69430343">
          <w:marLeft w:val="0"/>
          <w:marRight w:val="0"/>
          <w:marTop w:val="0"/>
          <w:marBottom w:val="0"/>
          <w:divBdr>
            <w:top w:val="none" w:sz="0" w:space="0" w:color="auto"/>
            <w:left w:val="none" w:sz="0" w:space="0" w:color="auto"/>
            <w:bottom w:val="none" w:sz="0" w:space="0" w:color="auto"/>
            <w:right w:val="none" w:sz="0" w:space="0" w:color="auto"/>
          </w:divBdr>
        </w:div>
        <w:div w:id="2045709608">
          <w:marLeft w:val="0"/>
          <w:marRight w:val="0"/>
          <w:marTop w:val="0"/>
          <w:marBottom w:val="0"/>
          <w:divBdr>
            <w:top w:val="none" w:sz="0" w:space="0" w:color="auto"/>
            <w:left w:val="none" w:sz="0" w:space="0" w:color="auto"/>
            <w:bottom w:val="none" w:sz="0" w:space="0" w:color="auto"/>
            <w:right w:val="none" w:sz="0" w:space="0" w:color="auto"/>
          </w:divBdr>
        </w:div>
        <w:div w:id="1161852497">
          <w:marLeft w:val="0"/>
          <w:marRight w:val="0"/>
          <w:marTop w:val="0"/>
          <w:marBottom w:val="0"/>
          <w:divBdr>
            <w:top w:val="none" w:sz="0" w:space="0" w:color="auto"/>
            <w:left w:val="none" w:sz="0" w:space="0" w:color="auto"/>
            <w:bottom w:val="none" w:sz="0" w:space="0" w:color="auto"/>
            <w:right w:val="none" w:sz="0" w:space="0" w:color="auto"/>
          </w:divBdr>
        </w:div>
        <w:div w:id="889345107">
          <w:marLeft w:val="0"/>
          <w:marRight w:val="0"/>
          <w:marTop w:val="0"/>
          <w:marBottom w:val="0"/>
          <w:divBdr>
            <w:top w:val="none" w:sz="0" w:space="0" w:color="auto"/>
            <w:left w:val="none" w:sz="0" w:space="0" w:color="auto"/>
            <w:bottom w:val="none" w:sz="0" w:space="0" w:color="auto"/>
            <w:right w:val="none" w:sz="0" w:space="0" w:color="auto"/>
          </w:divBdr>
        </w:div>
        <w:div w:id="675499417">
          <w:marLeft w:val="0"/>
          <w:marRight w:val="0"/>
          <w:marTop w:val="0"/>
          <w:marBottom w:val="0"/>
          <w:divBdr>
            <w:top w:val="none" w:sz="0" w:space="0" w:color="auto"/>
            <w:left w:val="none" w:sz="0" w:space="0" w:color="auto"/>
            <w:bottom w:val="none" w:sz="0" w:space="0" w:color="auto"/>
            <w:right w:val="none" w:sz="0" w:space="0" w:color="auto"/>
          </w:divBdr>
        </w:div>
        <w:div w:id="206842948">
          <w:marLeft w:val="0"/>
          <w:marRight w:val="0"/>
          <w:marTop w:val="0"/>
          <w:marBottom w:val="0"/>
          <w:divBdr>
            <w:top w:val="none" w:sz="0" w:space="0" w:color="auto"/>
            <w:left w:val="none" w:sz="0" w:space="0" w:color="auto"/>
            <w:bottom w:val="none" w:sz="0" w:space="0" w:color="auto"/>
            <w:right w:val="none" w:sz="0" w:space="0" w:color="auto"/>
          </w:divBdr>
        </w:div>
        <w:div w:id="934481658">
          <w:marLeft w:val="0"/>
          <w:marRight w:val="0"/>
          <w:marTop w:val="0"/>
          <w:marBottom w:val="0"/>
          <w:divBdr>
            <w:top w:val="none" w:sz="0" w:space="0" w:color="auto"/>
            <w:left w:val="none" w:sz="0" w:space="0" w:color="auto"/>
            <w:bottom w:val="none" w:sz="0" w:space="0" w:color="auto"/>
            <w:right w:val="none" w:sz="0" w:space="0" w:color="auto"/>
          </w:divBdr>
        </w:div>
        <w:div w:id="426657069">
          <w:marLeft w:val="0"/>
          <w:marRight w:val="0"/>
          <w:marTop w:val="0"/>
          <w:marBottom w:val="0"/>
          <w:divBdr>
            <w:top w:val="none" w:sz="0" w:space="0" w:color="auto"/>
            <w:left w:val="none" w:sz="0" w:space="0" w:color="auto"/>
            <w:bottom w:val="none" w:sz="0" w:space="0" w:color="auto"/>
            <w:right w:val="none" w:sz="0" w:space="0" w:color="auto"/>
          </w:divBdr>
        </w:div>
        <w:div w:id="1856070608">
          <w:marLeft w:val="0"/>
          <w:marRight w:val="0"/>
          <w:marTop w:val="0"/>
          <w:marBottom w:val="0"/>
          <w:divBdr>
            <w:top w:val="none" w:sz="0" w:space="0" w:color="auto"/>
            <w:left w:val="none" w:sz="0" w:space="0" w:color="auto"/>
            <w:bottom w:val="none" w:sz="0" w:space="0" w:color="auto"/>
            <w:right w:val="none" w:sz="0" w:space="0" w:color="auto"/>
          </w:divBdr>
        </w:div>
        <w:div w:id="1338145997">
          <w:marLeft w:val="0"/>
          <w:marRight w:val="0"/>
          <w:marTop w:val="0"/>
          <w:marBottom w:val="0"/>
          <w:divBdr>
            <w:top w:val="none" w:sz="0" w:space="0" w:color="auto"/>
            <w:left w:val="none" w:sz="0" w:space="0" w:color="auto"/>
            <w:bottom w:val="none" w:sz="0" w:space="0" w:color="auto"/>
            <w:right w:val="none" w:sz="0" w:space="0" w:color="auto"/>
          </w:divBdr>
        </w:div>
        <w:div w:id="1662154593">
          <w:marLeft w:val="0"/>
          <w:marRight w:val="0"/>
          <w:marTop w:val="0"/>
          <w:marBottom w:val="0"/>
          <w:divBdr>
            <w:top w:val="none" w:sz="0" w:space="0" w:color="auto"/>
            <w:left w:val="none" w:sz="0" w:space="0" w:color="auto"/>
            <w:bottom w:val="none" w:sz="0" w:space="0" w:color="auto"/>
            <w:right w:val="none" w:sz="0" w:space="0" w:color="auto"/>
          </w:divBdr>
        </w:div>
        <w:div w:id="13852324">
          <w:marLeft w:val="0"/>
          <w:marRight w:val="0"/>
          <w:marTop w:val="0"/>
          <w:marBottom w:val="0"/>
          <w:divBdr>
            <w:top w:val="none" w:sz="0" w:space="0" w:color="auto"/>
            <w:left w:val="none" w:sz="0" w:space="0" w:color="auto"/>
            <w:bottom w:val="none" w:sz="0" w:space="0" w:color="auto"/>
            <w:right w:val="none" w:sz="0" w:space="0" w:color="auto"/>
          </w:divBdr>
        </w:div>
        <w:div w:id="1520315784">
          <w:marLeft w:val="0"/>
          <w:marRight w:val="0"/>
          <w:marTop w:val="0"/>
          <w:marBottom w:val="0"/>
          <w:divBdr>
            <w:top w:val="none" w:sz="0" w:space="0" w:color="auto"/>
            <w:left w:val="none" w:sz="0" w:space="0" w:color="auto"/>
            <w:bottom w:val="none" w:sz="0" w:space="0" w:color="auto"/>
            <w:right w:val="none" w:sz="0" w:space="0" w:color="auto"/>
          </w:divBdr>
        </w:div>
        <w:div w:id="14552938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25</Pages>
  <Words>1633</Words>
  <Characters>9309</Characters>
  <Application>Microsoft Office Word</Application>
  <DocSecurity>0</DocSecurity>
  <Lines>77</Lines>
  <Paragraphs>21</Paragraphs>
  <ScaleCrop>false</ScaleCrop>
  <Company/>
  <LinksUpToDate>false</LinksUpToDate>
  <CharactersWithSpaces>10921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76</cp:revision>
  <dcterms:created xsi:type="dcterms:W3CDTF">2020-04-03T03:01:00Z</dcterms:created>
  <dcterms:modified xsi:type="dcterms:W3CDTF">2020-06-19T07:39:00Z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