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eastAsia="仿宋_GB2312"/>
          <w:b/>
          <w:position w:val="6"/>
          <w:sz w:val="28"/>
          <w:szCs w:val="28"/>
          <w:lang w:eastAsia="zh-CN"/>
        </w:rPr>
        <w:t>附件</w:t>
      </w:r>
      <w:r>
        <w:rPr>
          <w:rFonts w:hint="eastAsia" w:eastAsia="仿宋_GB2312"/>
          <w:b/>
          <w:position w:val="6"/>
          <w:sz w:val="28"/>
          <w:szCs w:val="28"/>
          <w:lang w:val="en-US" w:eastAsia="zh-CN"/>
        </w:rPr>
        <w:t>3：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 xml:space="preserve"> </w:t>
      </w:r>
      <w:bookmarkStart w:id="0" w:name="_GoBack"/>
      <w:bookmarkEnd w:id="0"/>
    </w:p>
    <w:p>
      <w:pPr>
        <w:jc w:val="center"/>
        <w:rPr>
          <w:rFonts w:hint="eastAsia" w:eastAsia="仿宋_GB2312"/>
          <w:b/>
          <w:color w:val="000000"/>
          <w:position w:val="6"/>
          <w:sz w:val="36"/>
          <w:szCs w:val="36"/>
        </w:rPr>
      </w:pPr>
      <w:r>
        <w:rPr>
          <w:rFonts w:hint="eastAsia" w:eastAsia="仿宋_GB2312"/>
          <w:b/>
          <w:color w:val="000000"/>
          <w:position w:val="6"/>
          <w:sz w:val="36"/>
          <w:szCs w:val="36"/>
        </w:rPr>
        <w:t>普通高校2018年优秀运动员免试入学审批表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080"/>
        <w:gridCol w:w="720"/>
        <w:gridCol w:w="990"/>
        <w:gridCol w:w="810"/>
        <w:gridCol w:w="870"/>
        <w:gridCol w:w="93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免冠二寸彩照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籍    贯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728" w:type="dxa"/>
            <w:vAlign w:val="center"/>
          </w:tcPr>
          <w:p>
            <w:pPr>
              <w:ind w:firstLine="140" w:firstLineChars="5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邮    编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高考报名号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就读专业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学校联系人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280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符合免试条件的运动成绩（包括比赛名称、时间、地点、名次等）</w:t>
            </w:r>
          </w:p>
        </w:tc>
        <w:tc>
          <w:tcPr>
            <w:tcW w:w="6480" w:type="dxa"/>
            <w:gridSpan w:val="6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</w:trPr>
        <w:tc>
          <w:tcPr>
            <w:tcW w:w="280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学校招生部门意见</w:t>
            </w:r>
          </w:p>
        </w:tc>
        <w:tc>
          <w:tcPr>
            <w:tcW w:w="6480" w:type="dxa"/>
            <w:gridSpan w:val="6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公  章      </w:t>
            </w:r>
          </w:p>
          <w:p>
            <w:pPr>
              <w:wordWrap w:val="0"/>
              <w:spacing w:line="0" w:lineRule="atLeast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>
      <w:pPr>
        <w:rPr>
          <w:rFonts w:hint="eastAsia" w:ascii="仿宋_GB2312" w:eastAsia="仿宋_GB2312"/>
          <w:b/>
          <w:color w:val="000000"/>
          <w:sz w:val="24"/>
        </w:rPr>
      </w:pPr>
    </w:p>
    <w:p>
      <w:pPr>
        <w:rPr>
          <w:rFonts w:hint="eastAsia" w:ascii="仿宋_GB2312" w:eastAsia="仿宋_GB2312"/>
          <w:b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>注：1、所有栏目必须填写，“就读专业”填写准确；</w:t>
      </w:r>
    </w:p>
    <w:p>
      <w:pPr>
        <w:ind w:firstLine="482" w:firstLineChars="200"/>
        <w:rPr>
          <w:rFonts w:hint="eastAsia" w:ascii="仿宋_GB2312" w:eastAsia="仿宋_GB2312"/>
          <w:b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>2、院校招生部门严格审核表格，无误后联系人签字及盖章生效；</w:t>
      </w:r>
    </w:p>
    <w:p>
      <w:pPr>
        <w:ind w:firstLine="495"/>
        <w:rPr>
          <w:rFonts w:hint="eastAsia" w:ascii="仿宋" w:hAnsi="仿宋" w:eastAsia="仿宋"/>
          <w:b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>3、表格原件由运动员本人保存，院校协助运动员系统相关数据。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03A7E"/>
    <w:rsid w:val="12203A7E"/>
    <w:rsid w:val="56760F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2017-11-20T08:22:00Z</dcterms:created>
  <dc:creator>SEELE</dc:creator>
  <cp:lastModifiedBy>Administrator</cp:lastModifiedBy>
  <dcterms:modified xsi:type="dcterms:W3CDTF">2017-12-19T09:43:46Z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