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-540" w:leftChars="-257" w:right="720" w:rightChars="343" w:firstLine="576" w:firstLineChars="18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豫招普〔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2017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〕27号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720" w:rightChars="343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河南省2018年普通高等学校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对口招收中等职业学校毕业生考生信息采集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及专业考试有关事宜的通知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各省辖市、省直管县（市）招生办公室：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根据教育部和河南省教育厅有关文件精神,我办就2018年普通高等学校对口招收中等职业学校毕业生（以下简称“对口招生”）考生信息采集及专业考试有关工作进行了安排,现将有关事宜通知如下: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一、考生信息采集工作安排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信息采集对象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所有拟参加我省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年对口招生考试的考生均须按要求进行信息采集。采集工作按照《河南省招生办公室关于做好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年普通高考考生基本信息采集工作的通知》要求执行。</w:t>
      </w:r>
    </w:p>
    <w:p>
      <w:pPr>
        <w:pStyle w:val="2"/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（二）时间安排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网上信息填报开始时间：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9:00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；截止时间：艺术、体育类为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，其他为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。考生通过登录河南省招生办公室网站（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http://www.heao.gov.cn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），进入“河南省普通高校招生考生服务平台”，按要求如实填写基本信息。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现场照相、指纹采集、身份证芯片信息读取及信息确认时间：艺术、体育类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前，其他考生由各地根据实际安排，在报名数据上报之前完成相关工作。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对口考生如同时报考体育单招、职教师资、盲聋哑单招等，在网上填报信息时需要选择对应的兼报类型。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（三）代码编制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考生填写个人基本信息，“户口所在地”一栏统一按考生所在学校地址（含户籍在外省的考生）填写，考生应选择学校所在地的区域代码，考生报名序号中第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位为专业类别代码，第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位为考试类型代码规定为“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”，第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位为科类代码规定为“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专业类别代码规定为：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养殖类，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计算机类，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财经类，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烹饪类，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服装类，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机电与机制类，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文秘类，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化工类，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建筑类，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美术类，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市场营销类，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15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医科类，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音乐类，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汽车类，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司法服务类，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国际商务类，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幼师类，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体育类。其余项目按普通高考统一信息标准和要求填写。</w:t>
      </w:r>
    </w:p>
    <w:p>
      <w:pPr>
        <w:pStyle w:val="2"/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医科类（专业类别代码为“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”）分为中医和西医，专业考试内容不同，考生报名时报名序号第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5-6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位进行区分，规定中医代码为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，西医代码为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，考场按中医、西医分别编排，在编排考生号时统一使用“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”代码，在划分数线和录取时仍按“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”医科类合并进行。各地招办和考生所在学校要指导考生正确选报，防止误报。</w:t>
      </w:r>
    </w:p>
    <w:p>
      <w:pPr>
        <w:pStyle w:val="2"/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（四）费用缴纳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按照我省有关文件规定，考生须缴纳如下费用：报名费每生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元、考务费每生每科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元、电子信息采集费每生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元。艺术类考生另需交纳专业考试费：体育专业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元，美术、音乐类专业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元。以上费用由报名所在地的招办通过网上支付系统统一上缴省招办。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00" w:firstLineChars="200"/>
        <w:jc w:val="both"/>
        <w:rPr>
          <w:rFonts w:hint="eastAsia" w:ascii="黑体" w:hAnsi="宋体" w:eastAsia="黑体" w:cs="宋体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eastAsia="zh-CN" w:bidi="ar"/>
        </w:rPr>
        <w:t>二、艺术、体育类专业考试安排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（一）美术类专业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考试科目及分值：素描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分（含速写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分）、色彩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分、工艺美术设计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分，总分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省统考考试时间为2017年12月16日，考点设在各省辖市和省直管县（市）招办所在地。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（二）音乐类专业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考试科目及分值：专业主科（声乐、器乐、舞蹈、戏曲任选一门）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分；视唱练耳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分；加试（声乐、器乐、舞蹈、戏曲任选一门，但不得与专业主科考试项目重复）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分，总分为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全省统一组织音乐类专业个体测试，时间从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月开始，分别按专业主科相继集中在河南省招生考试学术交流中心（登封市崇高路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号）进行。实行网上预约考试，考生应于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登陆艺行家（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http://www.artlets.cn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，可下载手机端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APP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），根据自身情况选择不同的考生类别，预约考试具体时间。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（三）体育类专业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考试科目及分值：身体素质三项为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米跑、立定跳远、原地推铅球（男生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公斤、女生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公斤），该三项为考生必考项目；运动专项技术为：田径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米跑（男、女生）、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米跑（男、女生）、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1500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米跑（男、女生）、跳高（男、女生）、跳远（男、女生）、三级跳远（男生）、铅球（男生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7.26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公斤、女生４公斤）、标枪（男生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克、女生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克）、足球（男、女生）、篮球（男、女生）、排球（男、女生）、乒乓球（男、女生）、武术（男、女生）、体操（男、女生）为考生选考项目，每个考生只能在以上专项考试项目中选定其中一项。身体素质三项考试成绩占总成绩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（其中每项占总成绩的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专项技术考试成绩占总成绩的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，总成绩为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450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考试时间定于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月中旬开始，考点设在郑州大学体育学院登封校区（登封市大禹路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146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艺术、体育类专业考试组织管理参照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年普通高考相关的规定执行。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00" w:firstLineChars="200"/>
        <w:jc w:val="both"/>
        <w:rPr>
          <w:rFonts w:hint="eastAsia" w:ascii="黑体" w:hAnsi="宋体" w:eastAsia="黑体" w:cs="宋体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eastAsia="zh-CN" w:bidi="ar"/>
        </w:rPr>
        <w:t>三、政策说明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根据中共河南省委高校工委、河南省教育厅《关于印发〈关于进一步规范河南省普通高等学校考试招生行为的若干规定（试行）〉的通知》（教学〔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476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号）要求，“自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秋季入学的中职新生起，跨省招生以及东西部地区合作办学联合招生的中职生（不包括随迁子女）毕业当年不得参加我省高校对口招生考试报名”。请有关学校和考生在信息采集工作中注意把握政策，甄别考生身份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（二）考生报名条件、资格审核等涉及政策层面的工作，待河南省教育厅关于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年对口生招生正式文件下发后再作安排。有关政策可参照河南省教育厅《关于做好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年普通高等学校对口招收中等职业学校毕业生工作的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通知》（教学〔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号）。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</w:p>
    <w:p>
      <w:pPr>
        <w:pStyle w:val="2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（三）按照属地管理的原则，信息采集工作由学校所在地招办负责，考生学籍所在学校统一组织实施。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其他未明确的事宜，可暂参照《河南省招生办公室关于印发2017年普通高等学校对口招收中等职业学校毕业生工作实施办法的通知》（豫招普[2017]6号），工作中有需要联系的事宜，可致电省招办普招处（0371-68101506）。</w:t>
      </w: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widowControl/>
        <w:spacing w:line="600" w:lineRule="exact"/>
        <w:ind w:left="0" w:firstLine="62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4628" w:leftChars="2204" w:right="0" w:firstLine="160" w:firstLineChars="5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2017年11月9日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8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3198"/>
    <w:rsid w:val="03141B7E"/>
    <w:rsid w:val="05522878"/>
    <w:rsid w:val="0E377314"/>
    <w:rsid w:val="1E476420"/>
    <w:rsid w:val="29A85847"/>
    <w:rsid w:val="32761B17"/>
    <w:rsid w:val="35953198"/>
    <w:rsid w:val="39E43725"/>
    <w:rsid w:val="3ACB7169"/>
    <w:rsid w:val="40B37424"/>
    <w:rsid w:val="583200A8"/>
    <w:rsid w:val="64A370F4"/>
    <w:rsid w:val="64CC3EA9"/>
    <w:rsid w:val="6E323AA2"/>
    <w:rsid w:val="72040F02"/>
    <w:rsid w:val="7A2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character" w:customStyle="1" w:styleId="5">
    <w:name w:val="纯文本 Char"/>
    <w:basedOn w:val="3"/>
    <w:link w:val="2"/>
    <w:qFormat/>
    <w:uiPriority w:val="0"/>
    <w:rPr>
      <w:rFonts w:hint="eastAsia" w:ascii="宋体" w:hAnsi="Courier New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2017-11-03T09:06:00Z</dcterms:created>
  <dc:creator>yinting</dc:creator>
  <cp:lastModifiedBy>yinting</cp:lastModifiedBy>
  <cp:lastPrinted>2017-11-09T07:52:00Z</cp:lastPrinted>
  <dcterms:modified xsi:type="dcterms:W3CDTF">2017-11-13T00:49:09Z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