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0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（一）高中考生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1.“文化素质”考试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高中考生“文化素质”考试成绩采用普通高中学业水平考试等级成绩中的“语文、数学、英语”三科成绩折算为分数，合计分数150分。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其文化知识成绩折算公式如下：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“文化素质”考试成绩=语文+数学+英语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（其中普通高中学业水平考试等级成绩A、B、C、D、E等级对应折算为50分、45分、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40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分、3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分、2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分。）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2.“职业适应性”测试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高中类考生进行职业适应性测试考试，考试方式为90分钟闭卷考试。主要重点考察考生的专业素养、科学素质、职业潜能和职业倾向。试卷分值150分。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0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测试样题：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0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职业适应性测试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》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样题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单项选择题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 xml:space="preserve">.中国最大的岛屿是_______。( 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B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 xml:space="preserve"> 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A.海南岛                                 B.台湾岛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C.崇明岛                                 D.涠洲岛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 xml:space="preserve">.蜂鸟对于鸵鸟相对于梵蒂冈对于（ 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A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 xml:space="preserve">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A.俄罗斯                             B.日本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C.中国                               D.澳大利亚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多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项选择题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 xml:space="preserve">.影响人生观和价值观形成和发展的心理因素包括( 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ABC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 xml:space="preserve"> 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A.思维发展的抽象逻辑水平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B.自我意识的成熟水平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C.社会性需要和社会化的成熟水平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D.身体的成熟水平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.关于伪科学，下列说法中正确的是_____(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 xml:space="preserve"> BCD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 xml:space="preserve"> 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A.伪科学就是科学，有科学依据的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B.伪科学的学说不是建立在牢固的科学基础之上的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C.伪科学拒绝实验检验，事实上是它经不起检验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D.伪科学拒绝批评，不会及时纠错、修错和完善而取得进步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（二）中职考生和社会考生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1.“文化素质”测评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考试内容：语文、数学、英语大综合。以《中等职业学校公共基础课程教学标准》为基本依据，重点考查考生的文化知识素养。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试卷分值：语文50分、数学50分、英语50分，共150分。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2.“职业技能”测试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职业技能测试以《中等职业教育专业简介（2022年修订）》为基本依据，重点考查考生的综合专业能力、岗位技能、通用技术等。考试方式为笔试，试卷分值150分。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“文化素质”考试和“职业技能”测试，采取“文化素质测评+职业技能测试”两科连考形式进行测试，考试方式为180分钟闭卷考试。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0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测试样题：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0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文化素质测评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》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样题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0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语文部分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rightChars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一、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单选题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1.下列有关文学常识表述有误的一项是（  B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A.中国古典长篇小说四大名著是《水浒传》《三国演义》《西游记》《红楼梦》。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B.孔子名丘，字仲尼，我国伟大的思想家、教育家，道家学派的创始人，其学生将其思想言行记载在《论语》中。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C.蒲松龄，清代小说家。他的代表作《聊斋志异》是我国古代优秀的文言短篇小说集。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D.唐代著名诗人李白被称为“诗仙”，杜甫被成为“诗圣”。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.给下列句子排序，最恰当的一项是（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 xml:space="preserve"> C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 xml:space="preserve">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①激发出令人难以预想的向上动力和发展活力。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②在40年的时间里奋起追赶、拥抱现代化。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③走过了发达国家几百年才走完的道路。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④一个拥有近14亿人口的大国。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⑤可以说是人类文明史上最激动人心的篇章之一。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⑥实现了从站起来、富起来到强起来的历史性飞跃。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A.②①③④⑤⑥    B.②③①④⑥⑤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C.④②①③⑥⑤    D.④②③①⑤⑥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数学部分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一、单选题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object>
          <v:shape id="_x0000_i1025" o:spt="75" type="#_x0000_t75" style="height:14.45pt;width:36.4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是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object>
          <v:shape id="_x0000_i1026" o:spt="75" type="#_x0000_t75" style="height:15.45pt;width:36.4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的( A 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 xml:space="preserve">A.充分且不必要条件         B. 必要且不充分条件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C. 充要条件                D. 既不充分也不必要条件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2、已知</w:t>
      </w:r>
      <w:r>
        <w:rPr>
          <w:rFonts w:hint="eastAsia" w:ascii="仿宋" w:hAnsi="仿宋" w:eastAsia="仿宋" w:cs="仿宋"/>
          <w:b w:val="0"/>
          <w:bCs w:val="0"/>
          <w:color w:val="auto"/>
          <w:position w:val="-18"/>
          <w:sz w:val="30"/>
          <w:szCs w:val="30"/>
        </w:rPr>
        <w:object>
          <v:shape id="_x0000_i1027" o:spt="75" type="#_x0000_t75" style="height:24.15pt;width:63.7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，则</w:t>
      </w:r>
      <w:r>
        <w:rPr>
          <w:rFonts w:hint="eastAsia" w:ascii="仿宋" w:hAnsi="仿宋" w:eastAsia="仿宋" w:cs="仿宋"/>
          <w:b w:val="0"/>
          <w:bCs w:val="0"/>
          <w:color w:val="auto"/>
          <w:position w:val="-4"/>
          <w:sz w:val="30"/>
          <w:szCs w:val="30"/>
        </w:rPr>
        <w:object>
          <v:shape id="_x0000_i1028" o:spt="75" type="#_x0000_t75" style="height:12.9pt;width:16.2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 xml:space="preserve">的子集的个数是( 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D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 xml:space="preserve"> )。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A. 5        B. 6          C. 7         D. 8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英语部分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 w:bidi="ar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bidi="ar"/>
        </w:rPr>
        <w:t xml:space="preserve">. —What’s the ________ with Tom?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 xml:space="preserve">( 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C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 xml:space="preserve"> 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bidi="ar"/>
        </w:rPr>
        <w:t xml:space="preserve">—Oh! He has an earache.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bidi="ar"/>
        </w:rPr>
        <w:t xml:space="preserve">A. disease   B. illness    C. matter    D. ill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 w:bidi="ar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bidi="ar"/>
        </w:rPr>
        <w:t>. —______________?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 xml:space="preserve">( 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C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 xml:space="preserve"> 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bidi="ar"/>
        </w:rPr>
        <w:t xml:space="preserve">       —It is ten past nine.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bidi="ar"/>
        </w:rPr>
        <w:t xml:space="preserve">What is it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 w:bidi="ar"/>
        </w:rPr>
        <w:t xml:space="preserve">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bidi="ar"/>
        </w:rPr>
        <w:t xml:space="preserve">B. Where is it 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bidi="ar"/>
        </w:rPr>
        <w:t>C. What is the time    D. What do you like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0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职业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技能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测试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》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样题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单项选择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1.公民的良好政治法律素质体现为（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 xml:space="preserve"> D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 xml:space="preserve"> 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A.对国家和法律持有忠诚的态度    B.有理性的行为能力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C.有很强的社会责任感            D.以上都对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2.别人给你服务、做事或帮忙，无论多么微不足道，都要说（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 xml:space="preserve"> A 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A.谢谢                 B.多给小费钱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C.不断提出更多要求     D.指责做事的方法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.在图书馆，如果大声说话吵闹，导致其他人无法学习；过十字路口，如果各不相让、争相阻挡，就会挤成一团，谁也无法通过。所以说（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 xml:space="preserve"> D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 xml:space="preserve">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 xml:space="preserve">A.法律是生活中的唯一规则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B.遵守规则对他人有益，对自己有害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 xml:space="preserve">C.社会是由众多成员集合而成的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D.社会生活离不开规则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cs="Times New Roman" w:asciiTheme="minorEastAsia" w:hAnsiTheme="minorEastAsia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right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AE9460"/>
    <w:multiLevelType w:val="singleLevel"/>
    <w:tmpl w:val="9AAE946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1ECC2D7"/>
    <w:multiLevelType w:val="singleLevel"/>
    <w:tmpl w:val="31ECC2D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E2A8284"/>
    <w:multiLevelType w:val="singleLevel"/>
    <w:tmpl w:val="6E2A8284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YTZmZmNjZjUwZGEyMWM3NjRmOTRjMTQyNGMyYjEifQ=="/>
    <w:docVar w:name="KSO_WPS_MARK_KEY" w:val="5edcb360-2e85-403b-bf87-19f2e297f30a"/>
  </w:docVars>
  <w:rsids>
    <w:rsidRoot w:val="00000000"/>
    <w:rsid w:val="01F9035B"/>
    <w:rsid w:val="020E3E06"/>
    <w:rsid w:val="05A625A8"/>
    <w:rsid w:val="0BA2772D"/>
    <w:rsid w:val="0E2551CB"/>
    <w:rsid w:val="11F14A74"/>
    <w:rsid w:val="150F3CC6"/>
    <w:rsid w:val="1A404921"/>
    <w:rsid w:val="1C19367C"/>
    <w:rsid w:val="1C6C5EA1"/>
    <w:rsid w:val="1D670B24"/>
    <w:rsid w:val="1F4C5B16"/>
    <w:rsid w:val="205738F0"/>
    <w:rsid w:val="21D56297"/>
    <w:rsid w:val="225C42C2"/>
    <w:rsid w:val="23166B67"/>
    <w:rsid w:val="27D36DD5"/>
    <w:rsid w:val="284F6DA3"/>
    <w:rsid w:val="2C0F23A5"/>
    <w:rsid w:val="339A10EE"/>
    <w:rsid w:val="3FD540D6"/>
    <w:rsid w:val="42C41CE4"/>
    <w:rsid w:val="4698326B"/>
    <w:rsid w:val="4FF04118"/>
    <w:rsid w:val="5DD010E5"/>
    <w:rsid w:val="61EE5FDE"/>
    <w:rsid w:val="62886432"/>
    <w:rsid w:val="63462575"/>
    <w:rsid w:val="64552344"/>
    <w:rsid w:val="65CD2ADA"/>
    <w:rsid w:val="6E076DA5"/>
    <w:rsid w:val="7190473A"/>
    <w:rsid w:val="744F0B5E"/>
    <w:rsid w:val="74546174"/>
    <w:rsid w:val="74FE1632"/>
    <w:rsid w:val="78DD498A"/>
    <w:rsid w:val="79D37B3D"/>
    <w:rsid w:val="7BC6057F"/>
    <w:rsid w:val="7C53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1437</Words>
  <Characters>1643</Characters>
  <Lines>0</Lines>
  <Paragraphs>0</Paragraphs>
  <TotalTime>6</TotalTime>
  <ScaleCrop>false</ScaleCrop>
  <LinksUpToDate>false</LinksUpToDate>
  <CharactersWithSpaces>1993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2023-03-21T01:51:00Z</dcterms:created>
  <dc:creator>Administrator</dc:creator>
  <cp:lastModifiedBy>CL</cp:lastModifiedBy>
  <dcterms:modified xsi:type="dcterms:W3CDTF">2025-04-08T02:01:27Z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E3B303760AE74BB997146A36C6D60E0A_13</vt:lpwstr>
  </property>
  <property fmtid="{D5CDD505-2E9C-101B-9397-08002B2CF9AE}" pid="4" name="KSOTemplateDocerSaveRecord">
    <vt:lpwstr>eyJoZGlkIjoiZmU2YTZmZmNjZjUwZGEyMWM3NjRmOTRjMTQyNGMyYjEiLCJ1c2VySWQiOiIyNTQ4MTUyMDQifQ==</vt:lpwstr>
  </property>
</Properties>
</file>